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21427" w:rsidRDefault="00F21427" w:rsidP="00F2142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ПРЕЗЕНТАЦІЙНА КАРТА</w:t>
      </w: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000000"/>
          <w:sz w:val="28"/>
          <w:szCs w:val="28"/>
        </w:rPr>
        <w:t>ЛАДИЖИНСЬКОГО  ЛІЦЕЮ</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F21427" w:rsidRDefault="00F21427" w:rsidP="00F21427">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Сучасна освіта розглядається в усьому світі як важливий чинник становлення й розвитку особистості, як невід'ємна частина соціокультурного середовища, в якому живе людина</w:t>
      </w:r>
    </w:p>
    <w:p w:rsidR="00F21427" w:rsidRDefault="00F21427" w:rsidP="00F21427">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того щоб стати повноцінним членом суспільства, їй необхідно, з одного боку, засвоїти його цінності, а з іншого - активно створювати для себе потрібні умови для входження в суспільство відповідно до своїх індивідуальних особливостей, світоглядних цінностей та особистої спрямованості.</w:t>
      </w:r>
    </w:p>
    <w:p w:rsidR="00F21427" w:rsidRDefault="00F21427" w:rsidP="00F21427">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Світовими тенденціями сучасного етапу розвитку загальної середньої освіти є такі:</w:t>
      </w:r>
    </w:p>
    <w:p w:rsidR="00F21427" w:rsidRDefault="00F21427" w:rsidP="00F21427">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урахування інтересів і потреб окремого учня та суспільства в цілому;</w:t>
      </w:r>
    </w:p>
    <w:p w:rsidR="00F21427" w:rsidRDefault="00F21427" w:rsidP="00F21427">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максимальний розвиток здібностей дитини, незалежно від соціально-економічного та суспільного статусу її сім'ї, статі, національності, віросповідання;</w:t>
      </w:r>
    </w:p>
    <w:p w:rsidR="00F21427" w:rsidRDefault="00F21427" w:rsidP="00F21427">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виховання громадянина, формування системи цінностей та відношень, які відповідають багатонаціональному суспільству;</w:t>
      </w:r>
    </w:p>
    <w:p w:rsidR="00F21427" w:rsidRDefault="00F21427" w:rsidP="00F21427">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особистісно зорієнтований освітній процес, котрий враховує й розвиває індивідуальні здібності учнів, формує </w:t>
      </w:r>
      <w:proofErr w:type="spellStart"/>
      <w:r>
        <w:rPr>
          <w:rFonts w:ascii="Times New Roman" w:eastAsia="Times New Roman" w:hAnsi="Times New Roman" w:cs="Times New Roman"/>
          <w:color w:val="000000"/>
          <w:sz w:val="28"/>
          <w:szCs w:val="28"/>
        </w:rPr>
        <w:t>загальнонавчальні</w:t>
      </w:r>
      <w:proofErr w:type="spellEnd"/>
      <w:r>
        <w:rPr>
          <w:rFonts w:ascii="Times New Roman" w:eastAsia="Times New Roman" w:hAnsi="Times New Roman" w:cs="Times New Roman"/>
          <w:color w:val="000000"/>
          <w:sz w:val="28"/>
          <w:szCs w:val="28"/>
        </w:rPr>
        <w:t xml:space="preserve"> вміння та навички;</w:t>
      </w:r>
    </w:p>
    <w:p w:rsidR="00F21427" w:rsidRDefault="00F21427" w:rsidP="00F21427">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адаптація молоді до умов життя суспільства;</w:t>
      </w:r>
    </w:p>
    <w:p w:rsidR="00F21427" w:rsidRDefault="00F21427" w:rsidP="00F21427">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відкритість освіти, доступність знань та інформації для широких верств населення.</w:t>
      </w:r>
    </w:p>
    <w:p w:rsidR="00F21427" w:rsidRDefault="00F21427" w:rsidP="00F21427">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цих позицій освіта в сучасних наукових дослідженнях трактується як складний соціокультурний феномен, міра залучення особистості до культури, як засіб створення людиною власного образу, неповторної індивідуальності. Освіта - це моральний вигляд людини, який складається під впливом моральних і духовних цінностей, що є здобутком її культурного кола, а також процес виховання, самовиховання, шліфування, тобто процес формування вигляду людини.</w:t>
      </w:r>
    </w:p>
    <w:p w:rsidR="00F21427" w:rsidRDefault="00F21427" w:rsidP="00F21427">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 </w:t>
      </w:r>
    </w:p>
    <w:p w:rsidR="00F21427" w:rsidRDefault="00F21427" w:rsidP="00F21427">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 [ЗУ «Про освіту» від 05.09.2017 р №2145-VIII].</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F21427" w:rsidRDefault="00F21427" w:rsidP="00F2142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F21427" w:rsidRDefault="00F21427" w:rsidP="00F2142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КОНЦЕПЦІЯ РОЗВИТКУ ЗАКЛАДУ</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Визначити перспективи розвитку ліцею як закладу, що  надає  якісну сучасну освіту шляхом вільного творчого навчання  відповідно до суспільних потреб, зумовлених розвитком української держави. Гуманізація й демократизація освітнього процесу, забезпечення наукового, розвиваючого характеру освіти, індивідуалізація та диференціація навчання, формування всебічно розвиненої особистості, підготовленої до активної діяльності в умовах інформаційного суспільства, співпраця і партнерство у взаєминах дітей, педагогів, батьків.</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F21427" w:rsidRDefault="00F21427" w:rsidP="00F21427">
      <w:pPr>
        <w:shd w:val="clear" w:color="auto" w:fill="FFFFFF"/>
        <w:spacing w:after="0"/>
        <w:ind w:firstLine="84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Основними напрямками і завданнями розвитку закладу є:</w:t>
      </w:r>
    </w:p>
    <w:p w:rsidR="00F21427" w:rsidRDefault="00F21427" w:rsidP="00F21427">
      <w:pPr>
        <w:shd w:val="clear" w:color="auto" w:fill="FFFFFF"/>
        <w:spacing w:after="0"/>
        <w:ind w:firstLine="840"/>
        <w:jc w:val="both"/>
        <w:rPr>
          <w:rFonts w:ascii="Times New Roman" w:eastAsia="Times New Roman" w:hAnsi="Times New Roman" w:cs="Times New Roman"/>
          <w:color w:val="000000"/>
          <w:sz w:val="27"/>
          <w:szCs w:val="27"/>
        </w:rPr>
      </w:pPr>
    </w:p>
    <w:p w:rsidR="00F21427" w:rsidRDefault="00F21427" w:rsidP="00F21427">
      <w:pPr>
        <w:shd w:val="clear" w:color="auto" w:fill="FFFFFF"/>
        <w:spacing w:after="0"/>
        <w:ind w:firstLine="8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Формування багатомірного освітнього простору для дітей віком від 6 (7) до 17(18) років, орієнтованого на індивідуальний розвиток особистості, через навчання і виховання.</w:t>
      </w:r>
    </w:p>
    <w:p w:rsidR="00F21427" w:rsidRDefault="00F21427" w:rsidP="00F21427">
      <w:pPr>
        <w:shd w:val="clear" w:color="auto" w:fill="FFFFFF"/>
        <w:spacing w:after="0"/>
        <w:ind w:firstLine="8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Реалізація особистісно-орієнтованого підходу до розвитку, виховання і навчання дітей через відновлення змісту освіти та впровадження провідних освітніх технологій на всіх ступенях навчання.</w:t>
      </w:r>
    </w:p>
    <w:p w:rsidR="00F21427" w:rsidRDefault="00F21427" w:rsidP="00F21427">
      <w:pPr>
        <w:shd w:val="clear" w:color="auto" w:fill="FFFFFF"/>
        <w:spacing w:after="0"/>
        <w:ind w:firstLine="8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Впровадження в процес навчання нових інноваційних технологій. Розвиток комп’ютерної грамотності учнів та педагогів школи.</w:t>
      </w:r>
    </w:p>
    <w:p w:rsidR="00F21427" w:rsidRDefault="00F21427" w:rsidP="00F21427">
      <w:pPr>
        <w:shd w:val="clear" w:color="auto" w:fill="FFFFFF"/>
        <w:spacing w:after="0"/>
        <w:ind w:firstLine="8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Демократизація навчально-виховного процесу.</w:t>
      </w:r>
    </w:p>
    <w:p w:rsidR="00F21427" w:rsidRDefault="00F21427" w:rsidP="00F21427">
      <w:pPr>
        <w:shd w:val="clear" w:color="auto" w:fill="FFFFFF"/>
        <w:spacing w:after="0"/>
        <w:ind w:firstLine="8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Гуманістична направленість педагогічного процесу, повага до особистості учнів.</w:t>
      </w:r>
    </w:p>
    <w:p w:rsidR="00F21427" w:rsidRDefault="00F21427" w:rsidP="00F21427">
      <w:pPr>
        <w:shd w:val="clear" w:color="auto" w:fill="FFFFFF"/>
        <w:spacing w:after="0"/>
        <w:ind w:firstLine="8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Виховання позитивних мотивів навчальної діяльності, старанного та відповідального ставлення до навчання, готовності до практичного застосування знань, вмінь.</w:t>
      </w:r>
    </w:p>
    <w:p w:rsidR="00F21427" w:rsidRDefault="00F21427" w:rsidP="00F21427">
      <w:pPr>
        <w:shd w:val="clear" w:color="auto" w:fill="FFFFFF"/>
        <w:spacing w:after="0"/>
        <w:ind w:firstLine="8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Виховання особистості через залучення до активної діяльності та всебічний зв’язок школи з життям.</w:t>
      </w:r>
    </w:p>
    <w:p w:rsidR="00F21427" w:rsidRDefault="00F21427" w:rsidP="00F21427">
      <w:pPr>
        <w:shd w:val="clear" w:color="auto" w:fill="FFFFFF"/>
        <w:spacing w:after="0"/>
        <w:ind w:firstLine="8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Розвиток творчої ініціативи педагогів в пошуках нових форм і методів педагогічної діяльності.</w:t>
      </w:r>
    </w:p>
    <w:p w:rsidR="00F21427" w:rsidRDefault="00F21427" w:rsidP="00F21427">
      <w:pPr>
        <w:shd w:val="clear" w:color="auto" w:fill="FFFFFF"/>
        <w:spacing w:after="0"/>
        <w:ind w:firstLine="8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Розвиток в учнів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 техніки.</w:t>
      </w:r>
    </w:p>
    <w:p w:rsidR="00F21427" w:rsidRDefault="00F21427" w:rsidP="00F21427">
      <w:pPr>
        <w:shd w:val="clear" w:color="auto" w:fill="FFFFFF"/>
        <w:spacing w:after="0"/>
        <w:ind w:firstLine="8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Прищеплення  учням шанобливого ставлення до культури, звичаїв, традицій усіх народів, що населяють Україну.</w:t>
      </w:r>
    </w:p>
    <w:p w:rsidR="00F21427" w:rsidRDefault="00F21427" w:rsidP="00F21427">
      <w:pPr>
        <w:shd w:val="clear" w:color="auto" w:fill="FFFFFF"/>
        <w:spacing w:after="0"/>
        <w:ind w:firstLine="8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Виховання учнів на основі загальнолюдських гуманістичних цінностей: ідеалів добра, правди, свободи, любові, дружби, справедливості, совісті, людської гідності.</w:t>
      </w:r>
    </w:p>
    <w:p w:rsidR="00F21427" w:rsidRDefault="00F21427" w:rsidP="00F21427">
      <w:pPr>
        <w:shd w:val="clear" w:color="auto" w:fill="FFFFFF"/>
        <w:spacing w:after="0"/>
        <w:ind w:firstLine="8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Виховання в учнів патріотичних почуттів, формування національної самосвідомості, любові до рідної землі свого народу, готовності до праці в ім’я України.</w:t>
      </w:r>
    </w:p>
    <w:p w:rsidR="00F21427" w:rsidRDefault="00F21427" w:rsidP="00F21427">
      <w:pPr>
        <w:shd w:val="clear" w:color="auto" w:fill="FFFFFF"/>
        <w:spacing w:after="0"/>
        <w:ind w:firstLine="8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8"/>
          <w:szCs w:val="28"/>
        </w:rPr>
        <w:lastRenderedPageBreak/>
        <w:t>13.Врахування вікових і індивідуальних особливостей учнів і вибір оптимальної системи способів навчання і виховання з врахуванням індивідуальних рис характеру кожної дитини.</w:t>
      </w:r>
    </w:p>
    <w:p w:rsidR="00F21427" w:rsidRDefault="00F21427" w:rsidP="00F21427">
      <w:pPr>
        <w:shd w:val="clear" w:color="auto" w:fill="FFFFFF"/>
        <w:spacing w:after="0"/>
        <w:ind w:firstLine="8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8"/>
          <w:szCs w:val="28"/>
        </w:rPr>
        <w:t>14. Гуманістичні відносини між суб’єктами педагогічного процесу.</w:t>
      </w:r>
    </w:p>
    <w:p w:rsidR="00F21427" w:rsidRDefault="00F21427" w:rsidP="00F21427">
      <w:pPr>
        <w:shd w:val="clear" w:color="auto" w:fill="FFFFFF"/>
        <w:spacing w:after="0"/>
        <w:ind w:firstLine="8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8"/>
          <w:szCs w:val="28"/>
        </w:rPr>
        <w:t>15. Виховання в учнів свідомого відношення до всіх видів діяльності і людських відносин на основі самостійності та творчої активності вихованців.</w:t>
      </w:r>
    </w:p>
    <w:p w:rsidR="00F21427" w:rsidRDefault="00F21427" w:rsidP="00F21427">
      <w:pPr>
        <w:shd w:val="clear" w:color="auto" w:fill="FFFFFF"/>
        <w:spacing w:after="0"/>
        <w:ind w:firstLine="8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8"/>
          <w:szCs w:val="28"/>
        </w:rPr>
        <w:t>16.Збереження та зміцнення морального та фізичного здоров’я учнів.</w:t>
      </w:r>
    </w:p>
    <w:p w:rsidR="00F21427" w:rsidRDefault="00F21427" w:rsidP="00F21427">
      <w:pPr>
        <w:shd w:val="clear" w:color="auto" w:fill="FFFFFF"/>
        <w:spacing w:after="0" w:line="240" w:lineRule="auto"/>
        <w:rPr>
          <w:rFonts w:ascii="Times New Roman" w:eastAsia="Times New Roman" w:hAnsi="Times New Roman" w:cs="Times New Roman"/>
          <w:color w:val="22251E"/>
          <w:sz w:val="24"/>
          <w:szCs w:val="24"/>
        </w:rPr>
      </w:pPr>
    </w:p>
    <w:p w:rsidR="00F21427" w:rsidRDefault="00F21427" w:rsidP="00F21427">
      <w:pPr>
        <w:shd w:val="clear" w:color="auto" w:fill="FFFFFF"/>
        <w:spacing w:after="0" w:line="240" w:lineRule="auto"/>
        <w:jc w:val="center"/>
        <w:rPr>
          <w:rFonts w:ascii="Times New Roman" w:eastAsia="Times New Roman" w:hAnsi="Times New Roman" w:cs="Times New Roman"/>
          <w:color w:val="22251E"/>
          <w:sz w:val="24"/>
          <w:szCs w:val="24"/>
        </w:rPr>
      </w:pPr>
      <w:r>
        <w:rPr>
          <w:rFonts w:ascii="Times New Roman" w:eastAsia="Times New Roman" w:hAnsi="Times New Roman" w:cs="Times New Roman"/>
          <w:b/>
          <w:color w:val="22251E"/>
          <w:sz w:val="28"/>
          <w:szCs w:val="28"/>
        </w:rPr>
        <w:t>Управлінський аспект</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 </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b/>
          <w:color w:val="22251E"/>
          <w:sz w:val="28"/>
          <w:szCs w:val="28"/>
        </w:rPr>
        <w:t>Мета:</w:t>
      </w:r>
      <w:r>
        <w:rPr>
          <w:rFonts w:ascii="Times New Roman" w:eastAsia="Times New Roman" w:hAnsi="Times New Roman" w:cs="Times New Roman"/>
          <w:color w:val="22251E"/>
          <w:sz w:val="28"/>
          <w:szCs w:val="28"/>
        </w:rPr>
        <w:t> координація дій усіх учасників навчально – виховного процесу, створення умов для їх продуктивної творчої діяльності.</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 </w:t>
      </w:r>
    </w:p>
    <w:p w:rsidR="00F21427" w:rsidRDefault="00F21427" w:rsidP="00F21427">
      <w:pPr>
        <w:shd w:val="clear" w:color="auto" w:fill="FFFFFF"/>
        <w:spacing w:after="0" w:line="240" w:lineRule="auto"/>
        <w:jc w:val="center"/>
        <w:rPr>
          <w:rFonts w:ascii="Times New Roman" w:eastAsia="Times New Roman" w:hAnsi="Times New Roman" w:cs="Times New Roman"/>
          <w:color w:val="22251E"/>
          <w:sz w:val="24"/>
          <w:szCs w:val="24"/>
        </w:rPr>
      </w:pPr>
      <w:r>
        <w:rPr>
          <w:rFonts w:ascii="Times New Roman" w:eastAsia="Times New Roman" w:hAnsi="Times New Roman" w:cs="Times New Roman"/>
          <w:b/>
          <w:color w:val="22251E"/>
          <w:sz w:val="28"/>
          <w:szCs w:val="28"/>
        </w:rPr>
        <w:t>Основні завдання:</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1.Управління якістю освіти на основі нових інноваційних технологій та освітнього моніторингу.</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2. Забезпечення відповідної підготовки вчителів, здатних успішно втілювати в життя особистісно – зорієнтовану творчу педагогіку.</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3. Виконання завдань розвитку, спрямованих на самореалізацію особистості.</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4. Створення умов для продуктивної творчої діяльності вчителів.</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 </w:t>
      </w:r>
    </w:p>
    <w:p w:rsidR="00F21427" w:rsidRDefault="00F21427" w:rsidP="00F21427">
      <w:pPr>
        <w:shd w:val="clear" w:color="auto" w:fill="FFFFFF"/>
        <w:spacing w:after="0" w:line="240" w:lineRule="auto"/>
        <w:jc w:val="center"/>
        <w:rPr>
          <w:rFonts w:ascii="Times New Roman" w:eastAsia="Times New Roman" w:hAnsi="Times New Roman" w:cs="Times New Roman"/>
          <w:color w:val="22251E"/>
          <w:sz w:val="24"/>
          <w:szCs w:val="24"/>
        </w:rPr>
      </w:pPr>
      <w:r>
        <w:rPr>
          <w:rFonts w:ascii="Times New Roman" w:eastAsia="Times New Roman" w:hAnsi="Times New Roman" w:cs="Times New Roman"/>
          <w:b/>
          <w:color w:val="22251E"/>
          <w:sz w:val="28"/>
          <w:szCs w:val="28"/>
        </w:rPr>
        <w:t>Шляхи реалізації:</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1.Впровадження в практику роботи  ліцею інноваційних технологій.</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2. Створення сприятливого мікроклімату серед учасників навчально – виховного процесу для успішного реалізації їх творчого потенціалу.</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3. Забезпечення виконання замовлень педагогічних працівників щодо підвищення їх фахового рівня через заняття самоосвітою.</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 xml:space="preserve">4. </w:t>
      </w:r>
      <w:proofErr w:type="spellStart"/>
      <w:r>
        <w:rPr>
          <w:rFonts w:ascii="Times New Roman" w:eastAsia="Times New Roman" w:hAnsi="Times New Roman" w:cs="Times New Roman"/>
          <w:color w:val="22251E"/>
          <w:sz w:val="28"/>
          <w:szCs w:val="28"/>
        </w:rPr>
        <w:t>Підримка</w:t>
      </w:r>
      <w:proofErr w:type="spellEnd"/>
      <w:r>
        <w:rPr>
          <w:rFonts w:ascii="Times New Roman" w:eastAsia="Times New Roman" w:hAnsi="Times New Roman" w:cs="Times New Roman"/>
          <w:color w:val="22251E"/>
          <w:sz w:val="28"/>
          <w:szCs w:val="28"/>
        </w:rPr>
        <w:t xml:space="preserve"> ініціативи кожного учасника навчально – виховного процесу в його самореалізації.</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5. Розкриття творчого потенціалу учасників навчально – виховного процесу.</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6. Стимулювання творчості учасників навчально – виховного процесу. Основні напрямки розвитку нової моделі ліцею </w:t>
      </w:r>
    </w:p>
    <w:p w:rsidR="00F21427" w:rsidRDefault="00F21427" w:rsidP="00F21427">
      <w:pPr>
        <w:shd w:val="clear" w:color="auto" w:fill="FFFFFF"/>
        <w:spacing w:after="0" w:line="240" w:lineRule="auto"/>
        <w:rPr>
          <w:rFonts w:ascii="Times New Roman" w:eastAsia="Times New Roman" w:hAnsi="Times New Roman" w:cs="Times New Roman"/>
          <w:b/>
          <w:color w:val="22251E"/>
          <w:sz w:val="28"/>
          <w:szCs w:val="28"/>
        </w:rPr>
      </w:pPr>
    </w:p>
    <w:p w:rsidR="00F21427" w:rsidRDefault="00F21427" w:rsidP="00F21427">
      <w:pPr>
        <w:shd w:val="clear" w:color="auto" w:fill="FFFFFF"/>
        <w:spacing w:after="0" w:line="240" w:lineRule="auto"/>
        <w:jc w:val="center"/>
        <w:rPr>
          <w:rFonts w:ascii="Times New Roman" w:eastAsia="Times New Roman" w:hAnsi="Times New Roman" w:cs="Times New Roman"/>
          <w:color w:val="22251E"/>
          <w:sz w:val="24"/>
          <w:szCs w:val="24"/>
        </w:rPr>
      </w:pPr>
      <w:r>
        <w:rPr>
          <w:rFonts w:ascii="Times New Roman" w:eastAsia="Times New Roman" w:hAnsi="Times New Roman" w:cs="Times New Roman"/>
          <w:b/>
          <w:color w:val="22251E"/>
          <w:sz w:val="28"/>
          <w:szCs w:val="28"/>
        </w:rPr>
        <w:t>Методичний аспект</w:t>
      </w:r>
    </w:p>
    <w:p w:rsidR="00F21427" w:rsidRDefault="00F21427" w:rsidP="00F21427">
      <w:pPr>
        <w:shd w:val="clear" w:color="auto" w:fill="FFFFFF"/>
        <w:spacing w:after="0" w:line="240" w:lineRule="auto"/>
        <w:rPr>
          <w:rFonts w:ascii="Times New Roman" w:eastAsia="Times New Roman" w:hAnsi="Times New Roman" w:cs="Times New Roman"/>
          <w:color w:val="22251E"/>
          <w:sz w:val="24"/>
          <w:szCs w:val="24"/>
        </w:rPr>
      </w:pPr>
      <w:r>
        <w:rPr>
          <w:rFonts w:ascii="Times New Roman" w:eastAsia="Times New Roman" w:hAnsi="Times New Roman" w:cs="Times New Roman"/>
          <w:b/>
          <w:color w:val="22251E"/>
          <w:sz w:val="28"/>
          <w:szCs w:val="28"/>
        </w:rPr>
        <w:t> </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b/>
          <w:color w:val="22251E"/>
          <w:sz w:val="28"/>
          <w:szCs w:val="28"/>
        </w:rPr>
        <w:t>Мета:</w:t>
      </w:r>
      <w:r>
        <w:rPr>
          <w:rFonts w:ascii="Times New Roman" w:eastAsia="Times New Roman" w:hAnsi="Times New Roman" w:cs="Times New Roman"/>
          <w:color w:val="22251E"/>
          <w:sz w:val="24"/>
          <w:szCs w:val="24"/>
        </w:rPr>
        <w:t> </w:t>
      </w:r>
      <w:r>
        <w:rPr>
          <w:rFonts w:ascii="Times New Roman" w:eastAsia="Times New Roman" w:hAnsi="Times New Roman" w:cs="Times New Roman"/>
          <w:color w:val="22251E"/>
          <w:sz w:val="28"/>
          <w:szCs w:val="28"/>
        </w:rPr>
        <w:t>створення</w:t>
      </w:r>
      <w:r>
        <w:rPr>
          <w:rFonts w:ascii="Times New Roman" w:eastAsia="Times New Roman" w:hAnsi="Times New Roman" w:cs="Times New Roman"/>
          <w:color w:val="22251E"/>
          <w:sz w:val="24"/>
          <w:szCs w:val="24"/>
        </w:rPr>
        <w:t> </w:t>
      </w:r>
      <w:r>
        <w:rPr>
          <w:rFonts w:ascii="Times New Roman" w:eastAsia="Times New Roman" w:hAnsi="Times New Roman" w:cs="Times New Roman"/>
          <w:color w:val="22251E"/>
          <w:sz w:val="28"/>
          <w:szCs w:val="28"/>
        </w:rPr>
        <w:t>комфортних умов</w:t>
      </w:r>
      <w:r>
        <w:rPr>
          <w:rFonts w:ascii="Times New Roman" w:eastAsia="Times New Roman" w:hAnsi="Times New Roman" w:cs="Times New Roman"/>
          <w:color w:val="22251E"/>
          <w:sz w:val="24"/>
          <w:szCs w:val="24"/>
        </w:rPr>
        <w:t> </w:t>
      </w:r>
      <w:r>
        <w:rPr>
          <w:rFonts w:ascii="Times New Roman" w:eastAsia="Times New Roman" w:hAnsi="Times New Roman" w:cs="Times New Roman"/>
          <w:color w:val="22251E"/>
          <w:sz w:val="28"/>
          <w:szCs w:val="28"/>
        </w:rPr>
        <w:t>для професійного зростання та розкриття творчого потенціалу кожного педагогічного працівника</w:t>
      </w:r>
    </w:p>
    <w:p w:rsidR="00F21427" w:rsidRDefault="00F21427" w:rsidP="00F21427">
      <w:pPr>
        <w:shd w:val="clear" w:color="auto" w:fill="FFFFFF"/>
        <w:spacing w:after="0" w:line="240" w:lineRule="auto"/>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 </w:t>
      </w:r>
    </w:p>
    <w:p w:rsidR="00F21427" w:rsidRDefault="00F21427" w:rsidP="00F21427">
      <w:pPr>
        <w:shd w:val="clear" w:color="auto" w:fill="FFFFFF"/>
        <w:spacing w:after="0" w:line="240" w:lineRule="auto"/>
        <w:jc w:val="center"/>
        <w:rPr>
          <w:rFonts w:ascii="Times New Roman" w:eastAsia="Times New Roman" w:hAnsi="Times New Roman" w:cs="Times New Roman"/>
          <w:color w:val="22251E"/>
          <w:sz w:val="24"/>
          <w:szCs w:val="24"/>
        </w:rPr>
      </w:pPr>
      <w:r>
        <w:rPr>
          <w:rFonts w:ascii="Times New Roman" w:eastAsia="Times New Roman" w:hAnsi="Times New Roman" w:cs="Times New Roman"/>
          <w:b/>
          <w:color w:val="22251E"/>
          <w:sz w:val="28"/>
          <w:szCs w:val="28"/>
        </w:rPr>
        <w:t>Основні завдання:</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1. Створення атмосфери творчого пошуку оригінальних нестандартних рішень педагогічних проблем.</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2. Формування в учителів готовності до впровадження сучасних інноваційних технологій.</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lastRenderedPageBreak/>
        <w:t xml:space="preserve">3. Формування прагнення до оволодіння педагогікою співпраці та співтворчості на принципах особистісно орієнтованих </w:t>
      </w:r>
      <w:proofErr w:type="spellStart"/>
      <w:r>
        <w:rPr>
          <w:rFonts w:ascii="Times New Roman" w:eastAsia="Times New Roman" w:hAnsi="Times New Roman" w:cs="Times New Roman"/>
          <w:color w:val="22251E"/>
          <w:sz w:val="28"/>
          <w:szCs w:val="28"/>
        </w:rPr>
        <w:t>методик</w:t>
      </w:r>
      <w:proofErr w:type="spellEnd"/>
      <w:r>
        <w:rPr>
          <w:rFonts w:ascii="Times New Roman" w:eastAsia="Times New Roman" w:hAnsi="Times New Roman" w:cs="Times New Roman"/>
          <w:color w:val="22251E"/>
          <w:sz w:val="28"/>
          <w:szCs w:val="28"/>
        </w:rPr>
        <w:t xml:space="preserve"> навчання та виховання.</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4. Спрямування діяльності учнів за допомогою професійного мудрого керівництва з боку педагогічного колективу.</w:t>
      </w:r>
    </w:p>
    <w:p w:rsidR="00F21427" w:rsidRDefault="00F21427" w:rsidP="00F21427">
      <w:pPr>
        <w:shd w:val="clear" w:color="auto" w:fill="FFFFFF"/>
        <w:spacing w:after="0" w:line="240" w:lineRule="auto"/>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 </w:t>
      </w:r>
    </w:p>
    <w:p w:rsidR="00F21427" w:rsidRDefault="00F21427" w:rsidP="00F21427">
      <w:pPr>
        <w:shd w:val="clear" w:color="auto" w:fill="FFFFFF"/>
        <w:spacing w:after="0" w:line="240" w:lineRule="auto"/>
        <w:jc w:val="center"/>
        <w:rPr>
          <w:rFonts w:ascii="Times New Roman" w:eastAsia="Times New Roman" w:hAnsi="Times New Roman" w:cs="Times New Roman"/>
          <w:color w:val="22251E"/>
          <w:sz w:val="24"/>
          <w:szCs w:val="24"/>
        </w:rPr>
      </w:pPr>
      <w:r>
        <w:rPr>
          <w:rFonts w:ascii="Times New Roman" w:eastAsia="Times New Roman" w:hAnsi="Times New Roman" w:cs="Times New Roman"/>
          <w:b/>
          <w:color w:val="22251E"/>
          <w:sz w:val="28"/>
          <w:szCs w:val="28"/>
        </w:rPr>
        <w:t>Шляхи реалізації:</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1.Постійний моніторинг</w:t>
      </w:r>
      <w:r>
        <w:rPr>
          <w:rFonts w:ascii="Times New Roman" w:eastAsia="Times New Roman" w:hAnsi="Times New Roman" w:cs="Times New Roman"/>
          <w:color w:val="22251E"/>
          <w:sz w:val="24"/>
          <w:szCs w:val="24"/>
        </w:rPr>
        <w:t> </w:t>
      </w:r>
      <w:r>
        <w:rPr>
          <w:rFonts w:ascii="Times New Roman" w:eastAsia="Times New Roman" w:hAnsi="Times New Roman" w:cs="Times New Roman"/>
          <w:color w:val="22251E"/>
          <w:sz w:val="28"/>
          <w:szCs w:val="28"/>
        </w:rPr>
        <w:t>рівня професійної компетентності вчителів.</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2.Створення моделей методичної роботи з групами педагогів різного рівня професіоналізму.</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3. Удосконалення особистого досвіду на основі кращих досягнень науки і практики викладання.</w:t>
      </w:r>
      <w:r>
        <w:rPr>
          <w:rFonts w:ascii="Times New Roman" w:eastAsia="Times New Roman" w:hAnsi="Times New Roman" w:cs="Times New Roman"/>
          <w:color w:val="22251E"/>
          <w:sz w:val="24"/>
          <w:szCs w:val="24"/>
        </w:rPr>
        <w:t> </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4. Участь у регіональних, обласних та всеукраїнських конкурсах педагогічної майстерності. </w:t>
      </w:r>
    </w:p>
    <w:p w:rsidR="00F21427" w:rsidRDefault="00F21427" w:rsidP="00F21427">
      <w:pPr>
        <w:shd w:val="clear" w:color="auto" w:fill="FFFFFF"/>
        <w:spacing w:after="0" w:line="240" w:lineRule="auto"/>
        <w:jc w:val="center"/>
        <w:rPr>
          <w:rFonts w:ascii="Times New Roman" w:eastAsia="Times New Roman" w:hAnsi="Times New Roman" w:cs="Times New Roman"/>
          <w:color w:val="22251E"/>
          <w:sz w:val="24"/>
          <w:szCs w:val="24"/>
        </w:rPr>
      </w:pPr>
      <w:r>
        <w:rPr>
          <w:rFonts w:ascii="Times New Roman" w:eastAsia="Times New Roman" w:hAnsi="Times New Roman" w:cs="Times New Roman"/>
          <w:b/>
          <w:color w:val="22251E"/>
          <w:sz w:val="28"/>
          <w:szCs w:val="28"/>
        </w:rPr>
        <w:t>Виховний аспект</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b/>
          <w:color w:val="22251E"/>
          <w:sz w:val="28"/>
          <w:szCs w:val="28"/>
        </w:rPr>
        <w:t>Мета:</w:t>
      </w:r>
      <w:r>
        <w:rPr>
          <w:rFonts w:ascii="Times New Roman" w:eastAsia="Times New Roman" w:hAnsi="Times New Roman" w:cs="Times New Roman"/>
          <w:color w:val="22251E"/>
          <w:sz w:val="24"/>
          <w:szCs w:val="24"/>
        </w:rPr>
        <w:t> </w:t>
      </w:r>
      <w:r>
        <w:rPr>
          <w:rFonts w:ascii="Times New Roman" w:eastAsia="Times New Roman" w:hAnsi="Times New Roman" w:cs="Times New Roman"/>
          <w:color w:val="22251E"/>
          <w:sz w:val="28"/>
          <w:szCs w:val="28"/>
        </w:rPr>
        <w:t>сприяння формуванню в учнів знань, умінь і навичок, необхідних для майбутнього успішного вибору професії;</w:t>
      </w:r>
      <w:r>
        <w:rPr>
          <w:rFonts w:ascii="Times New Roman" w:eastAsia="Times New Roman" w:hAnsi="Times New Roman" w:cs="Times New Roman"/>
          <w:color w:val="22251E"/>
          <w:sz w:val="24"/>
          <w:szCs w:val="24"/>
        </w:rPr>
        <w:t> </w:t>
      </w:r>
      <w:r>
        <w:rPr>
          <w:rFonts w:ascii="Times New Roman" w:eastAsia="Times New Roman" w:hAnsi="Times New Roman" w:cs="Times New Roman"/>
          <w:color w:val="22251E"/>
          <w:sz w:val="28"/>
          <w:szCs w:val="28"/>
        </w:rPr>
        <w:t> розвитку пізнавальної творчої активності особистості; розвиток</w:t>
      </w:r>
      <w:r>
        <w:rPr>
          <w:rFonts w:ascii="Times New Roman" w:eastAsia="Times New Roman" w:hAnsi="Times New Roman" w:cs="Times New Roman"/>
          <w:color w:val="22251E"/>
          <w:sz w:val="24"/>
          <w:szCs w:val="24"/>
        </w:rPr>
        <w:t> </w:t>
      </w:r>
      <w:r>
        <w:rPr>
          <w:rFonts w:ascii="Times New Roman" w:eastAsia="Times New Roman" w:hAnsi="Times New Roman" w:cs="Times New Roman"/>
          <w:color w:val="22251E"/>
          <w:sz w:val="28"/>
          <w:szCs w:val="28"/>
        </w:rPr>
        <w:t>природних здібностей, уяви і продуктивного мислення з гуманістичним світосприйняттям і почуттям відповідальності за долю України, її народу; виховання</w:t>
      </w:r>
      <w:r>
        <w:rPr>
          <w:rFonts w:ascii="Times New Roman" w:eastAsia="Times New Roman" w:hAnsi="Times New Roman" w:cs="Times New Roman"/>
          <w:color w:val="22251E"/>
          <w:sz w:val="24"/>
          <w:szCs w:val="24"/>
        </w:rPr>
        <w:t> </w:t>
      </w:r>
      <w:r>
        <w:rPr>
          <w:rFonts w:ascii="Times New Roman" w:eastAsia="Times New Roman" w:hAnsi="Times New Roman" w:cs="Times New Roman"/>
          <w:color w:val="22251E"/>
          <w:sz w:val="28"/>
          <w:szCs w:val="28"/>
        </w:rPr>
        <w:t>естетичних смаків; ведення здорового способу життя.</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p>
    <w:p w:rsidR="00F21427" w:rsidRDefault="00F21427" w:rsidP="00F21427">
      <w:pPr>
        <w:shd w:val="clear" w:color="auto" w:fill="FFFFFF"/>
        <w:spacing w:after="0" w:line="240" w:lineRule="auto"/>
        <w:jc w:val="center"/>
        <w:rPr>
          <w:rFonts w:ascii="Times New Roman" w:eastAsia="Times New Roman" w:hAnsi="Times New Roman" w:cs="Times New Roman"/>
          <w:color w:val="22251E"/>
          <w:sz w:val="24"/>
          <w:szCs w:val="24"/>
        </w:rPr>
      </w:pPr>
      <w:r>
        <w:rPr>
          <w:rFonts w:ascii="Times New Roman" w:eastAsia="Times New Roman" w:hAnsi="Times New Roman" w:cs="Times New Roman"/>
          <w:b/>
          <w:color w:val="22251E"/>
          <w:sz w:val="28"/>
          <w:szCs w:val="28"/>
        </w:rPr>
        <w:t>Основні завдання:</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1.</w:t>
      </w:r>
      <w:r>
        <w:rPr>
          <w:rFonts w:ascii="Times New Roman" w:eastAsia="Times New Roman" w:hAnsi="Times New Roman" w:cs="Times New Roman"/>
          <w:color w:val="22251E"/>
          <w:sz w:val="24"/>
          <w:szCs w:val="24"/>
        </w:rPr>
        <w:t> </w:t>
      </w:r>
      <w:r>
        <w:rPr>
          <w:rFonts w:ascii="Times New Roman" w:eastAsia="Times New Roman" w:hAnsi="Times New Roman" w:cs="Times New Roman"/>
          <w:color w:val="22251E"/>
          <w:sz w:val="28"/>
          <w:szCs w:val="28"/>
        </w:rPr>
        <w:t>Формування в учнів основ наукового світогляду,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2. Виховання</w:t>
      </w:r>
      <w:r>
        <w:rPr>
          <w:rFonts w:ascii="Times New Roman" w:eastAsia="Times New Roman" w:hAnsi="Times New Roman" w:cs="Times New Roman"/>
          <w:color w:val="22251E"/>
          <w:sz w:val="24"/>
          <w:szCs w:val="24"/>
        </w:rPr>
        <w:t> </w:t>
      </w:r>
      <w:r>
        <w:rPr>
          <w:rFonts w:ascii="Times New Roman" w:eastAsia="Times New Roman" w:hAnsi="Times New Roman" w:cs="Times New Roman"/>
          <w:color w:val="22251E"/>
          <w:sz w:val="28"/>
          <w:szCs w:val="28"/>
        </w:rPr>
        <w:t>почуття любові до Батьківщини і свого народу як основи духовного розвитку особистості, шанобливе ставлення до історичних пам'яток.</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3.</w:t>
      </w:r>
      <w:r>
        <w:rPr>
          <w:rFonts w:ascii="Times New Roman" w:eastAsia="Times New Roman" w:hAnsi="Times New Roman" w:cs="Times New Roman"/>
          <w:color w:val="22251E"/>
          <w:sz w:val="24"/>
          <w:szCs w:val="24"/>
        </w:rPr>
        <w:t> </w:t>
      </w:r>
      <w:r>
        <w:rPr>
          <w:rFonts w:ascii="Times New Roman" w:eastAsia="Times New Roman" w:hAnsi="Times New Roman" w:cs="Times New Roman"/>
          <w:color w:val="22251E"/>
          <w:sz w:val="28"/>
          <w:szCs w:val="28"/>
        </w:rPr>
        <w:t>Сприяти формуванню навичок самоврядування, соціальної активності і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4. Підготовка випускників закладу освіти до свідомого вибору професії і навчального закладу для продовження освіти.</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5. Залучення учнів до активної екологічної діяльності, формування основ естетичної культури, гармонійний розвиток духовного, фізичного та психічного здоров'я.</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 6.</w:t>
      </w:r>
      <w:r>
        <w:rPr>
          <w:rFonts w:ascii="Times New Roman" w:eastAsia="Times New Roman" w:hAnsi="Times New Roman" w:cs="Times New Roman"/>
          <w:color w:val="22251E"/>
          <w:sz w:val="28"/>
          <w:szCs w:val="28"/>
        </w:rPr>
        <w:t xml:space="preserve"> </w:t>
      </w:r>
      <w:r>
        <w:rPr>
          <w:rFonts w:ascii="Times New Roman" w:eastAsia="Times New Roman" w:hAnsi="Times New Roman" w:cs="Times New Roman"/>
          <w:color w:val="22251E"/>
          <w:sz w:val="28"/>
          <w:szCs w:val="28"/>
        </w:rPr>
        <w:t>Затвердження культури здорового способу життя.</w:t>
      </w:r>
    </w:p>
    <w:p w:rsidR="00F21427" w:rsidRDefault="00F21427" w:rsidP="00F21427">
      <w:pPr>
        <w:shd w:val="clear" w:color="auto" w:fill="FFFFFF"/>
        <w:spacing w:after="0" w:line="240" w:lineRule="auto"/>
        <w:jc w:val="both"/>
        <w:rPr>
          <w:rFonts w:ascii="Times New Roman" w:eastAsia="Times New Roman" w:hAnsi="Times New Roman" w:cs="Times New Roman"/>
          <w:b/>
          <w:color w:val="22251E"/>
          <w:sz w:val="28"/>
          <w:szCs w:val="28"/>
        </w:rPr>
      </w:pP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b/>
          <w:color w:val="22251E"/>
          <w:sz w:val="28"/>
          <w:szCs w:val="28"/>
        </w:rPr>
        <w:t>Шляхи реалізації</w:t>
      </w:r>
    </w:p>
    <w:p w:rsidR="00F21427" w:rsidRDefault="00F21427" w:rsidP="00F21427">
      <w:pPr>
        <w:shd w:val="clear" w:color="auto" w:fill="FFFFFF"/>
        <w:spacing w:after="0" w:line="240" w:lineRule="auto"/>
        <w:ind w:left="720" w:hanging="360"/>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1.</w:t>
      </w:r>
      <w:r>
        <w:rPr>
          <w:rFonts w:ascii="Times New Roman" w:eastAsia="Times New Roman" w:hAnsi="Times New Roman" w:cs="Times New Roman"/>
          <w:color w:val="22251E"/>
          <w:sz w:val="14"/>
          <w:szCs w:val="14"/>
        </w:rPr>
        <w:t>    </w:t>
      </w:r>
      <w:r>
        <w:rPr>
          <w:rFonts w:ascii="Times New Roman" w:eastAsia="Times New Roman" w:hAnsi="Times New Roman" w:cs="Times New Roman"/>
          <w:color w:val="22251E"/>
          <w:sz w:val="24"/>
          <w:szCs w:val="24"/>
        </w:rPr>
        <w:t> </w:t>
      </w:r>
      <w:r>
        <w:rPr>
          <w:rFonts w:ascii="Times New Roman" w:eastAsia="Times New Roman" w:hAnsi="Times New Roman" w:cs="Times New Roman"/>
          <w:color w:val="22251E"/>
          <w:sz w:val="28"/>
          <w:szCs w:val="28"/>
        </w:rPr>
        <w:t>Організації і проведення засідань</w:t>
      </w:r>
      <w:r>
        <w:rPr>
          <w:rFonts w:ascii="Times New Roman" w:eastAsia="Times New Roman" w:hAnsi="Times New Roman" w:cs="Times New Roman"/>
          <w:color w:val="22251E"/>
          <w:sz w:val="24"/>
          <w:szCs w:val="24"/>
        </w:rPr>
        <w:t> </w:t>
      </w:r>
      <w:r>
        <w:rPr>
          <w:rFonts w:ascii="Times New Roman" w:eastAsia="Times New Roman" w:hAnsi="Times New Roman" w:cs="Times New Roman"/>
          <w:color w:val="22251E"/>
          <w:sz w:val="28"/>
          <w:szCs w:val="28"/>
        </w:rPr>
        <w:t>класних керівників</w:t>
      </w:r>
      <w:r>
        <w:rPr>
          <w:rFonts w:ascii="Times New Roman" w:eastAsia="Times New Roman" w:hAnsi="Times New Roman" w:cs="Times New Roman"/>
          <w:color w:val="22251E"/>
          <w:sz w:val="24"/>
          <w:szCs w:val="24"/>
        </w:rPr>
        <w:t> </w:t>
      </w:r>
      <w:r>
        <w:rPr>
          <w:rFonts w:ascii="Times New Roman" w:eastAsia="Times New Roman" w:hAnsi="Times New Roman" w:cs="Times New Roman"/>
          <w:color w:val="22251E"/>
          <w:sz w:val="28"/>
          <w:szCs w:val="28"/>
        </w:rPr>
        <w:t>відповідної тематики</w:t>
      </w:r>
    </w:p>
    <w:p w:rsidR="00F21427" w:rsidRDefault="00F21427" w:rsidP="00F21427">
      <w:pPr>
        <w:shd w:val="clear" w:color="auto" w:fill="FFFFFF"/>
        <w:spacing w:after="0" w:line="240" w:lineRule="auto"/>
        <w:ind w:left="720" w:hanging="360"/>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2.</w:t>
      </w:r>
      <w:r>
        <w:rPr>
          <w:rFonts w:ascii="Times New Roman" w:eastAsia="Times New Roman" w:hAnsi="Times New Roman" w:cs="Times New Roman"/>
          <w:color w:val="22251E"/>
          <w:sz w:val="14"/>
          <w:szCs w:val="14"/>
        </w:rPr>
        <w:t>    </w:t>
      </w:r>
      <w:r>
        <w:rPr>
          <w:rFonts w:ascii="Times New Roman" w:eastAsia="Times New Roman" w:hAnsi="Times New Roman" w:cs="Times New Roman"/>
          <w:color w:val="22251E"/>
          <w:sz w:val="24"/>
          <w:szCs w:val="24"/>
        </w:rPr>
        <w:t> </w:t>
      </w:r>
      <w:r>
        <w:rPr>
          <w:rFonts w:ascii="Times New Roman" w:eastAsia="Times New Roman" w:hAnsi="Times New Roman" w:cs="Times New Roman"/>
          <w:color w:val="22251E"/>
          <w:sz w:val="28"/>
          <w:szCs w:val="28"/>
        </w:rPr>
        <w:t>Проведення профорієнтаційної роботи серед  учнів середньої та старшої ланки</w:t>
      </w:r>
    </w:p>
    <w:p w:rsidR="00F21427" w:rsidRDefault="00F21427" w:rsidP="00F21427">
      <w:pPr>
        <w:shd w:val="clear" w:color="auto" w:fill="FFFFFF"/>
        <w:spacing w:after="0" w:line="240" w:lineRule="auto"/>
        <w:ind w:left="720" w:hanging="360"/>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3.</w:t>
      </w:r>
      <w:r>
        <w:rPr>
          <w:rFonts w:ascii="Times New Roman" w:eastAsia="Times New Roman" w:hAnsi="Times New Roman" w:cs="Times New Roman"/>
          <w:color w:val="22251E"/>
          <w:sz w:val="14"/>
          <w:szCs w:val="14"/>
        </w:rPr>
        <w:t>    </w:t>
      </w:r>
      <w:r>
        <w:rPr>
          <w:rFonts w:ascii="Times New Roman" w:eastAsia="Times New Roman" w:hAnsi="Times New Roman" w:cs="Times New Roman"/>
          <w:color w:val="22251E"/>
          <w:sz w:val="24"/>
          <w:szCs w:val="24"/>
        </w:rPr>
        <w:t> </w:t>
      </w:r>
      <w:r>
        <w:rPr>
          <w:rFonts w:ascii="Times New Roman" w:eastAsia="Times New Roman" w:hAnsi="Times New Roman" w:cs="Times New Roman"/>
          <w:color w:val="22251E"/>
          <w:sz w:val="28"/>
          <w:szCs w:val="28"/>
        </w:rPr>
        <w:t>Організація роботи шкільного самоврядування</w:t>
      </w:r>
    </w:p>
    <w:p w:rsidR="00F21427" w:rsidRDefault="00F21427" w:rsidP="00F21427">
      <w:pPr>
        <w:shd w:val="clear" w:color="auto" w:fill="FFFFFF"/>
        <w:spacing w:after="0" w:line="240" w:lineRule="auto"/>
        <w:ind w:left="720" w:hanging="360"/>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4.</w:t>
      </w:r>
      <w:r>
        <w:rPr>
          <w:rFonts w:ascii="Times New Roman" w:eastAsia="Times New Roman" w:hAnsi="Times New Roman" w:cs="Times New Roman"/>
          <w:color w:val="22251E"/>
          <w:sz w:val="14"/>
          <w:szCs w:val="14"/>
        </w:rPr>
        <w:t>    </w:t>
      </w:r>
      <w:r>
        <w:rPr>
          <w:rFonts w:ascii="Times New Roman" w:eastAsia="Times New Roman" w:hAnsi="Times New Roman" w:cs="Times New Roman"/>
          <w:color w:val="22251E"/>
          <w:sz w:val="28"/>
          <w:szCs w:val="28"/>
        </w:rPr>
        <w:t xml:space="preserve"> Проведення уроків мужності.</w:t>
      </w:r>
    </w:p>
    <w:p w:rsidR="00F21427" w:rsidRDefault="00F21427" w:rsidP="00F21427">
      <w:pPr>
        <w:shd w:val="clear" w:color="auto" w:fill="FFFFFF"/>
        <w:spacing w:after="0" w:line="240" w:lineRule="auto"/>
        <w:ind w:left="720" w:hanging="360"/>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5.</w:t>
      </w:r>
      <w:r>
        <w:rPr>
          <w:rFonts w:ascii="Times New Roman" w:eastAsia="Times New Roman" w:hAnsi="Times New Roman" w:cs="Times New Roman"/>
          <w:color w:val="22251E"/>
          <w:sz w:val="14"/>
          <w:szCs w:val="14"/>
        </w:rPr>
        <w:t>    </w:t>
      </w:r>
      <w:r>
        <w:rPr>
          <w:rFonts w:ascii="Times New Roman" w:eastAsia="Times New Roman" w:hAnsi="Times New Roman" w:cs="Times New Roman"/>
          <w:color w:val="22251E"/>
          <w:sz w:val="24"/>
          <w:szCs w:val="24"/>
        </w:rPr>
        <w:t> </w:t>
      </w:r>
      <w:r>
        <w:rPr>
          <w:rFonts w:ascii="Times New Roman" w:eastAsia="Times New Roman" w:hAnsi="Times New Roman" w:cs="Times New Roman"/>
          <w:color w:val="22251E"/>
          <w:sz w:val="28"/>
          <w:szCs w:val="28"/>
        </w:rPr>
        <w:t>Проведення предметних тижнів, місячників тощо</w:t>
      </w:r>
      <w:r>
        <w:rPr>
          <w:rFonts w:ascii="Times New Roman" w:eastAsia="Times New Roman" w:hAnsi="Times New Roman" w:cs="Times New Roman"/>
          <w:color w:val="22251E"/>
          <w:sz w:val="24"/>
          <w:szCs w:val="24"/>
        </w:rPr>
        <w:t>.</w:t>
      </w:r>
    </w:p>
    <w:p w:rsidR="00F21427" w:rsidRDefault="00F21427" w:rsidP="00F21427">
      <w:pPr>
        <w:shd w:val="clear" w:color="auto" w:fill="FFFFFF"/>
        <w:spacing w:after="0" w:line="240" w:lineRule="auto"/>
        <w:jc w:val="center"/>
        <w:rPr>
          <w:rFonts w:ascii="Times New Roman" w:eastAsia="Times New Roman" w:hAnsi="Times New Roman" w:cs="Times New Roman"/>
          <w:color w:val="22251E"/>
          <w:sz w:val="24"/>
          <w:szCs w:val="24"/>
        </w:rPr>
      </w:pPr>
      <w:r>
        <w:rPr>
          <w:rFonts w:ascii="Times New Roman" w:eastAsia="Times New Roman" w:hAnsi="Times New Roman" w:cs="Times New Roman"/>
          <w:b/>
          <w:color w:val="22251E"/>
          <w:sz w:val="28"/>
          <w:szCs w:val="28"/>
        </w:rPr>
        <w:lastRenderedPageBreak/>
        <w:t>Психолого-педагогічний аспект</w:t>
      </w:r>
    </w:p>
    <w:p w:rsidR="00F21427" w:rsidRDefault="00F21427" w:rsidP="00F21427">
      <w:pPr>
        <w:shd w:val="clear" w:color="auto" w:fill="FFFFFF"/>
        <w:spacing w:after="0" w:line="240" w:lineRule="auto"/>
        <w:rPr>
          <w:rFonts w:ascii="Times New Roman" w:eastAsia="Times New Roman" w:hAnsi="Times New Roman" w:cs="Times New Roman"/>
          <w:color w:val="22251E"/>
          <w:sz w:val="24"/>
          <w:szCs w:val="24"/>
        </w:rPr>
      </w:pPr>
      <w:r>
        <w:rPr>
          <w:rFonts w:ascii="Times New Roman" w:eastAsia="Times New Roman" w:hAnsi="Times New Roman" w:cs="Times New Roman"/>
          <w:b/>
          <w:color w:val="22251E"/>
          <w:sz w:val="28"/>
          <w:szCs w:val="28"/>
        </w:rPr>
        <w:t> </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b/>
          <w:color w:val="22251E"/>
          <w:sz w:val="28"/>
          <w:szCs w:val="28"/>
        </w:rPr>
        <w:t>Мета:</w:t>
      </w:r>
      <w:r>
        <w:rPr>
          <w:rFonts w:ascii="Times New Roman" w:eastAsia="Times New Roman" w:hAnsi="Times New Roman" w:cs="Times New Roman"/>
          <w:color w:val="22251E"/>
          <w:sz w:val="24"/>
          <w:szCs w:val="24"/>
        </w:rPr>
        <w:t> </w:t>
      </w:r>
      <w:r>
        <w:rPr>
          <w:rFonts w:ascii="Times New Roman" w:eastAsia="Times New Roman" w:hAnsi="Times New Roman" w:cs="Times New Roman"/>
          <w:color w:val="22251E"/>
          <w:sz w:val="28"/>
          <w:szCs w:val="28"/>
        </w:rPr>
        <w:t>формування особистості через шкільне та</w:t>
      </w:r>
      <w:r>
        <w:rPr>
          <w:rFonts w:ascii="Times New Roman" w:eastAsia="Times New Roman" w:hAnsi="Times New Roman" w:cs="Times New Roman"/>
          <w:color w:val="22251E"/>
          <w:sz w:val="24"/>
          <w:szCs w:val="24"/>
        </w:rPr>
        <w:t> </w:t>
      </w:r>
      <w:r>
        <w:rPr>
          <w:rFonts w:ascii="Times New Roman" w:eastAsia="Times New Roman" w:hAnsi="Times New Roman" w:cs="Times New Roman"/>
          <w:color w:val="22251E"/>
          <w:sz w:val="28"/>
          <w:szCs w:val="28"/>
        </w:rPr>
        <w:t>сімейне виховання з урахуванням:</w:t>
      </w:r>
    </w:p>
    <w:p w:rsidR="00F21427" w:rsidRDefault="00F21427" w:rsidP="00F21427">
      <w:pPr>
        <w:shd w:val="clear" w:color="auto" w:fill="FFFFFF"/>
        <w:spacing w:after="0" w:line="240" w:lineRule="auto"/>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 індивідуальних особливостей;</w:t>
      </w:r>
    </w:p>
    <w:p w:rsidR="00F21427" w:rsidRDefault="00F21427" w:rsidP="00F21427">
      <w:pPr>
        <w:shd w:val="clear" w:color="auto" w:fill="FFFFFF"/>
        <w:spacing w:after="0" w:line="240" w:lineRule="auto"/>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 здібностей;</w:t>
      </w:r>
    </w:p>
    <w:p w:rsidR="00F21427" w:rsidRDefault="00F21427" w:rsidP="00F21427">
      <w:pPr>
        <w:shd w:val="clear" w:color="auto" w:fill="FFFFFF"/>
        <w:spacing w:after="0" w:line="240" w:lineRule="auto"/>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 умінь та навичок.</w:t>
      </w:r>
    </w:p>
    <w:p w:rsidR="00F21427" w:rsidRDefault="00F21427" w:rsidP="00F21427">
      <w:pPr>
        <w:shd w:val="clear" w:color="auto" w:fill="FFFFFF"/>
        <w:spacing w:after="0" w:line="240" w:lineRule="auto"/>
        <w:jc w:val="center"/>
        <w:rPr>
          <w:rFonts w:ascii="Times New Roman" w:eastAsia="Times New Roman" w:hAnsi="Times New Roman" w:cs="Times New Roman"/>
          <w:color w:val="22251E"/>
          <w:sz w:val="24"/>
          <w:szCs w:val="24"/>
        </w:rPr>
      </w:pPr>
      <w:r>
        <w:rPr>
          <w:rFonts w:ascii="Times New Roman" w:eastAsia="Times New Roman" w:hAnsi="Times New Roman" w:cs="Times New Roman"/>
          <w:b/>
          <w:color w:val="22251E"/>
          <w:sz w:val="28"/>
          <w:szCs w:val="28"/>
        </w:rPr>
        <w:t>Основні завдання:</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1. Створення:</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 ситуації творчості для всіх учасників навчально-виховного процесу;</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 умов для соціальної самореалізації учасників навчально–виховного процесу;</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 умов для позитивної адаптації учнів до навчання  в ліцеї.</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2. Посилення впливу шкільного та</w:t>
      </w:r>
      <w:r>
        <w:rPr>
          <w:rFonts w:ascii="Times New Roman" w:eastAsia="Times New Roman" w:hAnsi="Times New Roman" w:cs="Times New Roman"/>
          <w:color w:val="22251E"/>
          <w:sz w:val="24"/>
          <w:szCs w:val="24"/>
        </w:rPr>
        <w:t> </w:t>
      </w:r>
      <w:r>
        <w:rPr>
          <w:rFonts w:ascii="Times New Roman" w:eastAsia="Times New Roman" w:hAnsi="Times New Roman" w:cs="Times New Roman"/>
          <w:color w:val="22251E"/>
          <w:sz w:val="28"/>
          <w:szCs w:val="28"/>
        </w:rPr>
        <w:t>сімейного</w:t>
      </w:r>
      <w:r>
        <w:rPr>
          <w:rFonts w:ascii="Times New Roman" w:eastAsia="Times New Roman" w:hAnsi="Times New Roman" w:cs="Times New Roman"/>
          <w:color w:val="22251E"/>
          <w:sz w:val="24"/>
          <w:szCs w:val="24"/>
        </w:rPr>
        <w:t> </w:t>
      </w:r>
      <w:r>
        <w:rPr>
          <w:rFonts w:ascii="Times New Roman" w:eastAsia="Times New Roman" w:hAnsi="Times New Roman" w:cs="Times New Roman"/>
          <w:color w:val="22251E"/>
          <w:sz w:val="28"/>
          <w:szCs w:val="28"/>
        </w:rPr>
        <w:t>виховання на формування:</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 стійкої мотивації до навчання;</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 високої духовної культури;</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 моральних переконань;</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3. Забезпечення якісного психолого-педагогічного супроводу процесу навчання.</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4. Практичне забезпечення корекційно-розвивальної роботи:</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 діагностики особистісного розвитку;</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 ціннісних орієнтацій;</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 соціального статусу;</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 виявлення вад і проблем соціального розвитку дитини.</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5. Орієнтація на соціально-психологічну профілактику негативних явищ в учнівському середовищі, профілактику девіантної поведінки.</w:t>
      </w:r>
    </w:p>
    <w:p w:rsidR="00F21427" w:rsidRDefault="00F21427" w:rsidP="00F21427">
      <w:pPr>
        <w:shd w:val="clear" w:color="auto" w:fill="FFFFFF"/>
        <w:spacing w:after="0" w:line="240" w:lineRule="auto"/>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 </w:t>
      </w:r>
    </w:p>
    <w:p w:rsidR="00F21427" w:rsidRDefault="00F21427" w:rsidP="00F21427">
      <w:pPr>
        <w:shd w:val="clear" w:color="auto" w:fill="FFFFFF"/>
        <w:spacing w:after="0" w:line="240" w:lineRule="auto"/>
        <w:jc w:val="center"/>
        <w:rPr>
          <w:rFonts w:ascii="Times New Roman" w:eastAsia="Times New Roman" w:hAnsi="Times New Roman" w:cs="Times New Roman"/>
          <w:color w:val="22251E"/>
          <w:sz w:val="24"/>
          <w:szCs w:val="24"/>
        </w:rPr>
      </w:pPr>
      <w:r>
        <w:rPr>
          <w:rFonts w:ascii="Times New Roman" w:eastAsia="Times New Roman" w:hAnsi="Times New Roman" w:cs="Times New Roman"/>
          <w:b/>
          <w:color w:val="22251E"/>
          <w:sz w:val="28"/>
          <w:szCs w:val="28"/>
        </w:rPr>
        <w:t>Шляхи реалізації:</w:t>
      </w:r>
    </w:p>
    <w:p w:rsidR="00F21427" w:rsidRDefault="00F21427" w:rsidP="00F21427">
      <w:pPr>
        <w:shd w:val="clear" w:color="auto" w:fill="FFFFFF"/>
        <w:spacing w:after="0" w:line="240" w:lineRule="auto"/>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1 . Психолого-педагогічна діагностика з виявлення у дітей:</w:t>
      </w:r>
    </w:p>
    <w:p w:rsidR="00F21427" w:rsidRDefault="00F21427" w:rsidP="00F21427">
      <w:pPr>
        <w:shd w:val="clear" w:color="auto" w:fill="FFFFFF"/>
        <w:spacing w:after="0" w:line="240" w:lineRule="auto"/>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 здібностей;</w:t>
      </w:r>
    </w:p>
    <w:p w:rsidR="00F21427" w:rsidRDefault="00F21427" w:rsidP="00F21427">
      <w:pPr>
        <w:shd w:val="clear" w:color="auto" w:fill="FFFFFF"/>
        <w:spacing w:after="0" w:line="240" w:lineRule="auto"/>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 xml:space="preserve">• </w:t>
      </w:r>
      <w:proofErr w:type="spellStart"/>
      <w:r>
        <w:rPr>
          <w:rFonts w:ascii="Times New Roman" w:eastAsia="Times New Roman" w:hAnsi="Times New Roman" w:cs="Times New Roman"/>
          <w:color w:val="22251E"/>
          <w:sz w:val="28"/>
          <w:szCs w:val="28"/>
        </w:rPr>
        <w:t>схильностей</w:t>
      </w:r>
      <w:proofErr w:type="spellEnd"/>
      <w:r>
        <w:rPr>
          <w:rFonts w:ascii="Times New Roman" w:eastAsia="Times New Roman" w:hAnsi="Times New Roman" w:cs="Times New Roman"/>
          <w:color w:val="22251E"/>
          <w:sz w:val="28"/>
          <w:szCs w:val="28"/>
        </w:rPr>
        <w:t>;</w:t>
      </w:r>
    </w:p>
    <w:p w:rsidR="00F21427" w:rsidRDefault="00F21427" w:rsidP="00F21427">
      <w:pPr>
        <w:shd w:val="clear" w:color="auto" w:fill="FFFFFF"/>
        <w:spacing w:after="0" w:line="240" w:lineRule="auto"/>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 потреб;</w:t>
      </w:r>
    </w:p>
    <w:p w:rsidR="00F21427" w:rsidRDefault="00F21427" w:rsidP="00F21427">
      <w:pPr>
        <w:shd w:val="clear" w:color="auto" w:fill="FFFFFF"/>
        <w:spacing w:after="0" w:line="240" w:lineRule="auto"/>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 відстеження динаміки і розвитку обдарованих та здібних учнів.</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2. Консультації та навчання батьків, проведення класних і загально шкільних батьківських зборів</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3. Створення сприятливого психологічного клімату у всіх структурних підрозділах навчально-виховного процесу.</w:t>
      </w:r>
    </w:p>
    <w:p w:rsidR="00F21427" w:rsidRDefault="00F21427" w:rsidP="00F21427">
      <w:pPr>
        <w:shd w:val="clear" w:color="auto" w:fill="FFFFFF"/>
        <w:spacing w:after="0" w:line="240" w:lineRule="auto"/>
        <w:jc w:val="both"/>
        <w:rPr>
          <w:rFonts w:ascii="Times New Roman" w:eastAsia="Times New Roman" w:hAnsi="Times New Roman" w:cs="Times New Roman"/>
          <w:color w:val="22251E"/>
          <w:sz w:val="24"/>
          <w:szCs w:val="24"/>
        </w:rPr>
      </w:pPr>
      <w:r>
        <w:rPr>
          <w:rFonts w:ascii="Times New Roman" w:eastAsia="Times New Roman" w:hAnsi="Times New Roman" w:cs="Times New Roman"/>
          <w:color w:val="22251E"/>
          <w:sz w:val="28"/>
          <w:szCs w:val="28"/>
        </w:rPr>
        <w:t>4. Морально-культурний особистий досвід учасників навчально–виховного процесу. </w:t>
      </w:r>
    </w:p>
    <w:p w:rsidR="00F21427" w:rsidRDefault="00F21427" w:rsidP="00F21427">
      <w:pPr>
        <w:shd w:val="clear" w:color="auto" w:fill="FFFFFF"/>
        <w:spacing w:after="0" w:line="240" w:lineRule="auto"/>
        <w:rPr>
          <w:rFonts w:ascii="Times New Roman" w:eastAsia="Times New Roman" w:hAnsi="Times New Roman" w:cs="Times New Roman"/>
          <w:color w:val="22251E"/>
          <w:sz w:val="24"/>
          <w:szCs w:val="24"/>
        </w:rPr>
      </w:pPr>
    </w:p>
    <w:p w:rsidR="00F21427" w:rsidRDefault="00F21427" w:rsidP="00F21427">
      <w:pPr>
        <w:shd w:val="clear" w:color="auto" w:fill="FFFFFF"/>
        <w:spacing w:after="0" w:line="240" w:lineRule="auto"/>
        <w:jc w:val="center"/>
        <w:rPr>
          <w:rFonts w:ascii="Times New Roman" w:eastAsia="Times New Roman" w:hAnsi="Times New Roman" w:cs="Times New Roman"/>
          <w:color w:val="22251E"/>
          <w:sz w:val="24"/>
          <w:szCs w:val="24"/>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noProof/>
        </w:rPr>
        <w:lastRenderedPageBreak/>
        <w:drawing>
          <wp:anchor distT="0" distB="0" distL="114300" distR="114300" simplePos="0" relativeHeight="251659264" behindDoc="0" locked="0" layoutInCell="1" hidden="0" allowOverlap="1" wp14:anchorId="40B71C5D" wp14:editId="4BC7E045">
            <wp:simplePos x="0" y="0"/>
            <wp:positionH relativeFrom="column">
              <wp:posOffset>1793239</wp:posOffset>
            </wp:positionH>
            <wp:positionV relativeFrom="paragraph">
              <wp:posOffset>-324484</wp:posOffset>
            </wp:positionV>
            <wp:extent cx="5676900" cy="4132580"/>
            <wp:effectExtent l="0" t="0" r="0" b="0"/>
            <wp:wrapSquare wrapText="bothSides" distT="0" distB="0" distL="114300" distR="114300"/>
            <wp:docPr id="2" name="image3.png" descr="C:\Users\User\Desktop\Безымянный1.png"/>
            <wp:cNvGraphicFramePr/>
            <a:graphic xmlns:a="http://schemas.openxmlformats.org/drawingml/2006/main">
              <a:graphicData uri="http://schemas.openxmlformats.org/drawingml/2006/picture">
                <pic:pic xmlns:pic="http://schemas.openxmlformats.org/drawingml/2006/picture">
                  <pic:nvPicPr>
                    <pic:cNvPr id="0" name="image3.png" descr="C:\Users\User\Desktop\Безымянный1.png"/>
                    <pic:cNvPicPr preferRelativeResize="0"/>
                  </pic:nvPicPr>
                  <pic:blipFill>
                    <a:blip r:embed="rId5"/>
                    <a:srcRect/>
                    <a:stretch>
                      <a:fillRect/>
                    </a:stretch>
                  </pic:blipFill>
                  <pic:spPr>
                    <a:xfrm>
                      <a:off x="0" y="0"/>
                      <a:ext cx="5676900" cy="4132580"/>
                    </a:xfrm>
                    <a:prstGeom prst="rect">
                      <a:avLst/>
                    </a:prstGeom>
                    <a:ln/>
                  </pic:spPr>
                </pic:pic>
              </a:graphicData>
            </a:graphic>
            <wp14:sizeRelH relativeFrom="margin">
              <wp14:pctWidth>0</wp14:pctWidth>
            </wp14:sizeRelH>
          </wp:anchor>
        </w:drawing>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Місія закладу</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Бути лідером у забезпеченні здобуття сучасної освіти, високого рівня розвитку, виховання й соціалізації учнів у відповідності до індивідуальних та суспільних запитів.</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bookmarkStart w:id="0" w:name="_gjdgxs" w:colFirst="0" w:colLast="0"/>
      <w:bookmarkEnd w:id="0"/>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Візія</w:t>
      </w:r>
      <w:proofErr w:type="spellEnd"/>
      <w:r>
        <w:rPr>
          <w:rFonts w:ascii="Times New Roman" w:eastAsia="Times New Roman" w:hAnsi="Times New Roman" w:cs="Times New Roman"/>
          <w:b/>
          <w:color w:val="000000"/>
          <w:sz w:val="28"/>
          <w:szCs w:val="28"/>
        </w:rPr>
        <w:t xml:space="preserve"> закладу</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Команда експертів в українській освіті, закоханих у дітей і свою справу, пропонує і забезпечує учням якісні знання, високий рівень розвитку, виховання й соціалізації здобувачів освіти від учителів-професіоналів.</w:t>
      </w:r>
    </w:p>
    <w:p w:rsidR="00F21427" w:rsidRDefault="00F21427" w:rsidP="00F2142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Наш заклад: </w:t>
      </w:r>
    </w:p>
    <w:p w:rsidR="00F21427" w:rsidRDefault="00F21427" w:rsidP="00F21427">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ліцей творчості для вчителів;</w:t>
      </w:r>
    </w:p>
    <w:p w:rsidR="00F21427" w:rsidRDefault="00F21427" w:rsidP="00F21427">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ліцей радості для дітей;</w:t>
      </w:r>
    </w:p>
    <w:p w:rsidR="00F21427" w:rsidRDefault="00F21427" w:rsidP="00F21427">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ліцей спокою для батьків.</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bookmarkStart w:id="1" w:name="_30j0zll" w:colFirst="0" w:colLast="0"/>
      <w:bookmarkEnd w:id="1"/>
      <w:r>
        <w:rPr>
          <w:rFonts w:ascii="Times New Roman" w:eastAsia="Times New Roman" w:hAnsi="Times New Roman" w:cs="Times New Roman"/>
          <w:b/>
          <w:color w:val="000000"/>
          <w:sz w:val="28"/>
          <w:szCs w:val="28"/>
        </w:rPr>
        <w:t xml:space="preserve">                                                       Цінності закладу</w:t>
      </w:r>
    </w:p>
    <w:p w:rsidR="00F21427" w:rsidRDefault="00F21427" w:rsidP="00F214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Лідерство;</w:t>
      </w:r>
    </w:p>
    <w:p w:rsidR="00F21427" w:rsidRDefault="00F21427" w:rsidP="00F214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Професіоналізм;</w:t>
      </w:r>
    </w:p>
    <w:p w:rsidR="00F21427" w:rsidRDefault="00F21427" w:rsidP="00F214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Інноваційність</w:t>
      </w:r>
      <w:proofErr w:type="spellEnd"/>
      <w:r>
        <w:rPr>
          <w:rFonts w:ascii="Times New Roman" w:eastAsia="Times New Roman" w:hAnsi="Times New Roman" w:cs="Times New Roman"/>
          <w:color w:val="000000"/>
          <w:sz w:val="28"/>
          <w:szCs w:val="28"/>
        </w:rPr>
        <w:t>;</w:t>
      </w:r>
    </w:p>
    <w:p w:rsidR="00F21427" w:rsidRDefault="00F21427" w:rsidP="00F214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Працездатність;</w:t>
      </w:r>
    </w:p>
    <w:p w:rsidR="00F21427" w:rsidRDefault="00F21427" w:rsidP="00F214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Творчість;</w:t>
      </w:r>
    </w:p>
    <w:p w:rsidR="00F21427" w:rsidRDefault="00F21427" w:rsidP="00F214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Закоханість у справу;</w:t>
      </w:r>
    </w:p>
    <w:p w:rsidR="00F21427" w:rsidRDefault="00F21427" w:rsidP="00F214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Партнерство;</w:t>
      </w:r>
    </w:p>
    <w:p w:rsidR="00F21427" w:rsidRDefault="00F21427" w:rsidP="00F214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Духовність і культура;</w:t>
      </w:r>
    </w:p>
    <w:p w:rsidR="00F21427" w:rsidRDefault="00F21427" w:rsidP="00F214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Дитиноцентризм</w:t>
      </w:r>
      <w:proofErr w:type="spellEnd"/>
    </w:p>
    <w:p w:rsidR="00F21427" w:rsidRDefault="00F21427" w:rsidP="00F214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Прозорість та відкритість.</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bookmarkStart w:id="2" w:name="_1fob9te" w:colFirst="0" w:colLast="0"/>
      <w:bookmarkEnd w:id="2"/>
      <w:r>
        <w:rPr>
          <w:rFonts w:ascii="Times New Roman" w:eastAsia="Times New Roman" w:hAnsi="Times New Roman" w:cs="Times New Roman"/>
          <w:b/>
          <w:color w:val="000000"/>
          <w:sz w:val="28"/>
          <w:szCs w:val="28"/>
        </w:rPr>
        <w:lastRenderedPageBreak/>
        <w:t xml:space="preserve">     Принципи діяльності закладу</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Діяльність закладу базується на принципах гуманізму, демократизму, незалежності від політичних громадських і релігійних організацій та об’єднань, взаємозв’язку розумового, морального, фізичного й естетичного виховання, органічного поєднання загальнолюдських духовних цінностей із національною історією і культурою, науковості та передбачає: </w:t>
      </w:r>
    </w:p>
    <w:p w:rsidR="00F21427" w:rsidRDefault="00F21427" w:rsidP="00F2142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самостійність закладу у вирішення основних питань змісту її діяльності, розвитку різноманітних форм співпраці й партнерства, установлення довіри між учасниками педагогічної діяльності;</w:t>
      </w:r>
    </w:p>
    <w:p w:rsidR="00F21427" w:rsidRDefault="00F21427" w:rsidP="00F2142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науковість та ефективність освітнього процесу на основі сучасних педагогічних досягнень;</w:t>
      </w:r>
    </w:p>
    <w:p w:rsidR="00F21427" w:rsidRDefault="00F21427" w:rsidP="00F2142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збереження, передача, відновлення й розвиток української національної культури та культури світу засобами освіти;</w:t>
      </w:r>
    </w:p>
    <w:p w:rsidR="00F21427" w:rsidRDefault="00F21427" w:rsidP="00F2142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раціональність та доцільність вибору форм і засобів освіти й виховання для задоволення духовних запитів дитини, її пізнавальних та інтелектуальних можливостей, інтересів;</w:t>
      </w:r>
    </w:p>
    <w:p w:rsidR="00F21427" w:rsidRDefault="00F21427" w:rsidP="00F2142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фізичного розвитку дитини, збереження її життя і здоров’я;</w:t>
      </w:r>
    </w:p>
    <w:p w:rsidR="00F21427" w:rsidRDefault="00F21427" w:rsidP="00F2142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творчий пошук резервів і джерел вдосконалення роботи закладу</w:t>
      </w:r>
    </w:p>
    <w:p w:rsidR="00F21427" w:rsidRDefault="00F21427" w:rsidP="00F2142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взаємодію учнів, учителів, батьків;</w:t>
      </w:r>
    </w:p>
    <w:p w:rsidR="00F21427" w:rsidRDefault="00F21427" w:rsidP="00F2142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дотримання норм академічної доброчесності усіма учасниками освітнього процесу.</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Учнів  ліцею — майбутніх інтелектуалів українського суспільства — навчають їхні наставники — 50 енергійно-творчих педагогів, які уміють посіяти у серцях вихованців зерна людяності, патріотизму, національної гідності.</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 закладі створені умови для професійного зростання педагогів. Педагогічні працівники підвищують свою професійну майстерність при обласному інституті післядипломної педагогічної освіти, проводять та відвідують різні  регіональні та міжрегіональні семінари, тренінги, педпрактики. </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Атестація педагогічних працівників здійснюється згідно з вимогами Типового положення про атестацію та відповідно до перспективного плану проходження атестації вчителів. </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ОРГАНИ САМОВРЯДУВАННЯ</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noProof/>
        </w:rPr>
        <w:drawing>
          <wp:anchor distT="0" distB="0" distL="114300" distR="114300" simplePos="0" relativeHeight="251661312" behindDoc="0" locked="0" layoutInCell="1" hidden="0" allowOverlap="1" wp14:anchorId="1DA20009" wp14:editId="6AE80ACB">
            <wp:simplePos x="0" y="0"/>
            <wp:positionH relativeFrom="margin">
              <wp:posOffset>-320040</wp:posOffset>
            </wp:positionH>
            <wp:positionV relativeFrom="paragraph">
              <wp:posOffset>39370</wp:posOffset>
            </wp:positionV>
            <wp:extent cx="3637280" cy="2020570"/>
            <wp:effectExtent l="0" t="0" r="1270" b="0"/>
            <wp:wrapSquare wrapText="bothSides" distT="0" distB="0" distL="114300" distR="114300"/>
            <wp:docPr id="1" name="image4.jpg" descr="Органи місцевого самоврядування на території АТО зможуть вести повноцінну  діяльність – Мінрегіон"/>
            <wp:cNvGraphicFramePr/>
            <a:graphic xmlns:a="http://schemas.openxmlformats.org/drawingml/2006/main">
              <a:graphicData uri="http://schemas.openxmlformats.org/drawingml/2006/picture">
                <pic:pic xmlns:pic="http://schemas.openxmlformats.org/drawingml/2006/picture">
                  <pic:nvPicPr>
                    <pic:cNvPr id="0" name="image4.jpg" descr="Органи місцевого самоврядування на території АТО зможуть вести повноцінну  діяльність – Мінрегіон"/>
                    <pic:cNvPicPr preferRelativeResize="0"/>
                  </pic:nvPicPr>
                  <pic:blipFill>
                    <a:blip r:embed="rId6"/>
                    <a:srcRect/>
                    <a:stretch>
                      <a:fillRect/>
                    </a:stretch>
                  </pic:blipFill>
                  <pic:spPr>
                    <a:xfrm>
                      <a:off x="0" y="0"/>
                      <a:ext cx="3637280" cy="2020570"/>
                    </a:xfrm>
                    <a:prstGeom prst="rect">
                      <a:avLst/>
                    </a:prstGeom>
                    <a:ln/>
                  </pic:spPr>
                </pic:pic>
              </a:graphicData>
            </a:graphic>
          </wp:anchor>
        </w:drawing>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Ірина СІСЕЦЬКА)</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Профспілковий комітет (голова  Ніна МУСАТЕНКО)</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Методичні  об’єднання (керівники  </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Валентина НОВАКОВА                                                                 Любов  СІСЕЦЬКА                                                                 Людмила  ПРОДАНЧУК                                                                 Людмила ПАНЧЕНКО                    </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Учнівсь</w:t>
      </w:r>
      <w:r>
        <w:rPr>
          <w:rFonts w:ascii="Times New Roman" w:eastAsia="Times New Roman" w:hAnsi="Times New Roman" w:cs="Times New Roman"/>
          <w:b/>
          <w:sz w:val="28"/>
          <w:szCs w:val="28"/>
        </w:rPr>
        <w:t>к</w:t>
      </w:r>
      <w:r>
        <w:rPr>
          <w:rFonts w:ascii="Times New Roman" w:eastAsia="Times New Roman" w:hAnsi="Times New Roman" w:cs="Times New Roman"/>
          <w:b/>
          <w:color w:val="000000"/>
          <w:sz w:val="28"/>
          <w:szCs w:val="28"/>
        </w:rPr>
        <w:t xml:space="preserve">е  самоврядування              </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Батьківська громада (голова  Ірина ЗАБОЛОТНЯ) </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F21427" w:rsidRDefault="00F21427" w:rsidP="00F21427">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F21427" w:rsidRDefault="00F21427" w:rsidP="00F21427">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ПРОФІЛІ НАВЧАННЯ </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Допрофільне</w:t>
      </w:r>
      <w:proofErr w:type="spellEnd"/>
      <w:r>
        <w:rPr>
          <w:rFonts w:ascii="Times New Roman" w:eastAsia="Times New Roman" w:hAnsi="Times New Roman" w:cs="Times New Roman"/>
          <w:color w:val="000000"/>
          <w:sz w:val="28"/>
          <w:szCs w:val="28"/>
        </w:rPr>
        <w:t xml:space="preserve">  8-9 клас  українська мова;</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Профільне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10-11 клас</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українська мова, технології</w:t>
      </w:r>
      <w:r>
        <w:rPr>
          <w:rFonts w:ascii="Times New Roman" w:eastAsia="Times New Roman" w:hAnsi="Times New Roman" w:cs="Times New Roman"/>
          <w:color w:val="000000"/>
          <w:sz w:val="28"/>
          <w:szCs w:val="28"/>
        </w:rPr>
        <w:t>.</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F21427" w:rsidRDefault="00F21427" w:rsidP="00F21427">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САМОАНАЛІЗ РОБОТИ </w:t>
      </w:r>
      <w:r>
        <w:rPr>
          <w:rFonts w:ascii="Times New Roman" w:eastAsia="Times New Roman" w:hAnsi="Times New Roman" w:cs="Times New Roman"/>
          <w:b/>
          <w:color w:val="000000"/>
          <w:sz w:val="28"/>
          <w:szCs w:val="28"/>
        </w:rPr>
        <w:t>ЛІЦЕЮ</w:t>
      </w:r>
      <w:r>
        <w:rPr>
          <w:rFonts w:ascii="Times New Roman" w:eastAsia="Times New Roman" w:hAnsi="Times New Roman" w:cs="Times New Roman"/>
          <w:b/>
          <w:color w:val="000000"/>
          <w:sz w:val="28"/>
          <w:szCs w:val="28"/>
        </w:rPr>
        <w:t xml:space="preserve"> ЗА 2023/2024 НАВЧАЛЬНИЙ РІК </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000000"/>
          <w:sz w:val="28"/>
          <w:szCs w:val="28"/>
        </w:rPr>
        <w:t xml:space="preserve">Ладижинський ліцей  </w:t>
      </w:r>
      <w:r>
        <w:rPr>
          <w:rFonts w:ascii="Times New Roman" w:eastAsia="Times New Roman" w:hAnsi="Times New Roman" w:cs="Times New Roman"/>
          <w:color w:val="000000"/>
          <w:sz w:val="28"/>
          <w:szCs w:val="28"/>
        </w:rPr>
        <w:t>Ладижинської сільської ради Уманського району Черкаської області є комунальним, опорним закладом загальної середньої освіти, який надає освітні послуги та забезпечує здобуття освіти на таких рівнях:</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початкова освіта (1-4 класи) (початкова школа) - перший рівень повної загальної середньої освіти; </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базова середня освіта (5-9 класи) (гімназія) - другий рівень повної загальної середньої освіти;</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профільна середня освіта (10-12 класи) (ліцей) - третій рівень повної загальної середньої освіти.</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Статут</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затверджений рішенням Ладижинської сільської ради  від  27 вересня  2022 року № 21-7/VIII     </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Ліцензія</w:t>
      </w:r>
      <w:r>
        <w:rPr>
          <w:rFonts w:ascii="Times New Roman" w:eastAsia="Times New Roman" w:hAnsi="Times New Roman" w:cs="Times New Roman"/>
          <w:color w:val="000000"/>
          <w:sz w:val="28"/>
          <w:szCs w:val="28"/>
        </w:rPr>
        <w:t xml:space="preserve"> на провадження освітньої діяльності у сфері повної загальної середньої освіти видана відповідно до розпорядження  голови Черкаської  ОДА  від  08.04.2019 № 233. </w:t>
      </w:r>
    </w:p>
    <w:p w:rsidR="00F21427" w:rsidRDefault="00F21427" w:rsidP="00F2142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Заклад освіти має філії:</w:t>
      </w:r>
    </w:p>
    <w:p w:rsidR="00F21427" w:rsidRDefault="00F21427" w:rsidP="00F21427">
      <w:pPr>
        <w:spacing w:after="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Рижавська</w:t>
      </w:r>
      <w:proofErr w:type="spellEnd"/>
      <w:r>
        <w:rPr>
          <w:rFonts w:ascii="Times New Roman" w:eastAsia="Times New Roman" w:hAnsi="Times New Roman" w:cs="Times New Roman"/>
          <w:sz w:val="28"/>
          <w:szCs w:val="28"/>
        </w:rPr>
        <w:t xml:space="preserve">   філія з  дошкільним  підрозділом, забезпечує початкову  освіту. </w:t>
      </w:r>
    </w:p>
    <w:p w:rsidR="00F21427" w:rsidRDefault="00F21427" w:rsidP="00F21427">
      <w:pPr>
        <w:spacing w:after="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Ятранівська</w:t>
      </w:r>
      <w:proofErr w:type="spellEnd"/>
      <w:r>
        <w:rPr>
          <w:rFonts w:ascii="Times New Roman" w:eastAsia="Times New Roman" w:hAnsi="Times New Roman" w:cs="Times New Roman"/>
          <w:sz w:val="28"/>
          <w:szCs w:val="28"/>
        </w:rPr>
        <w:t xml:space="preserve"> філія   забезпечує початкову та базову  середню освіту. </w:t>
      </w:r>
    </w:p>
    <w:p w:rsidR="00F21427" w:rsidRDefault="00F21427" w:rsidP="00F21427">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Мережа</w:t>
      </w:r>
      <w:r>
        <w:rPr>
          <w:rFonts w:ascii="Times New Roman" w:eastAsia="Times New Roman" w:hAnsi="Times New Roman" w:cs="Times New Roman"/>
          <w:sz w:val="28"/>
          <w:szCs w:val="28"/>
        </w:rPr>
        <w:t xml:space="preserve">  учнів на 2023/2024 навчальний рік налічувала   490 учнів  та  33 класи. </w:t>
      </w:r>
    </w:p>
    <w:p w:rsidR="00F21427" w:rsidRDefault="00F21427" w:rsidP="00F2142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Ладижинському   ліцеї навчається 395 учнів - 21 клас, у філіях  95  учнів – 12 класів.</w:t>
      </w:r>
    </w:p>
    <w:p w:rsidR="00F21427" w:rsidRDefault="00F21427" w:rsidP="00F2142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Середня наповнюваність класів становить 18 учнів.</w:t>
      </w:r>
    </w:p>
    <w:p w:rsidR="00F21427" w:rsidRDefault="00F21427" w:rsidP="00F2142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Кількість учнів закладу освіти не перевищує його </w:t>
      </w:r>
      <w:proofErr w:type="spellStart"/>
      <w:r>
        <w:rPr>
          <w:rFonts w:ascii="Times New Roman" w:eastAsia="Times New Roman" w:hAnsi="Times New Roman" w:cs="Times New Roman"/>
          <w:sz w:val="28"/>
          <w:szCs w:val="28"/>
        </w:rPr>
        <w:t>проєктну</w:t>
      </w:r>
      <w:proofErr w:type="spellEnd"/>
      <w:r>
        <w:rPr>
          <w:rFonts w:ascii="Times New Roman" w:eastAsia="Times New Roman" w:hAnsi="Times New Roman" w:cs="Times New Roman"/>
          <w:sz w:val="28"/>
          <w:szCs w:val="28"/>
        </w:rPr>
        <w:t xml:space="preserve"> потужність.   </w:t>
      </w:r>
    </w:p>
    <w:p w:rsidR="00F21427" w:rsidRDefault="00F21427" w:rsidP="00F21427">
      <w:pPr>
        <w:spacing w:after="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Створені  умови для осіб з особливими освітніми потребами:  створені інклюзивні класи: 2, 3-А, 5-Б, 7-Б, 8-Б, 11-А.</w:t>
      </w:r>
    </w:p>
    <w:p w:rsidR="00F21427" w:rsidRDefault="00F21427" w:rsidP="00F21427">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Територія  обслуговування:</w:t>
      </w:r>
      <w:r>
        <w:rPr>
          <w:rFonts w:ascii="Times New Roman" w:eastAsia="Times New Roman" w:hAnsi="Times New Roman" w:cs="Times New Roman"/>
          <w:sz w:val="28"/>
          <w:szCs w:val="28"/>
        </w:rPr>
        <w:t xml:space="preserve"> села </w:t>
      </w:r>
      <w:proofErr w:type="spellStart"/>
      <w:r>
        <w:rPr>
          <w:rFonts w:ascii="Times New Roman" w:eastAsia="Times New Roman" w:hAnsi="Times New Roman" w:cs="Times New Roman"/>
          <w:sz w:val="28"/>
          <w:szCs w:val="28"/>
        </w:rPr>
        <w:t>Ладижинка</w:t>
      </w:r>
      <w:proofErr w:type="spellEnd"/>
      <w:r>
        <w:rPr>
          <w:rFonts w:ascii="Times New Roman" w:eastAsia="Times New Roman" w:hAnsi="Times New Roman" w:cs="Times New Roman"/>
          <w:sz w:val="28"/>
          <w:szCs w:val="28"/>
        </w:rPr>
        <w:t xml:space="preserve">, Текуча, Городниця, Рижавка, Колодисте, </w:t>
      </w:r>
      <w:proofErr w:type="spellStart"/>
      <w:r>
        <w:rPr>
          <w:rFonts w:ascii="Times New Roman" w:eastAsia="Times New Roman" w:hAnsi="Times New Roman" w:cs="Times New Roman"/>
          <w:sz w:val="28"/>
          <w:szCs w:val="28"/>
        </w:rPr>
        <w:t>Шарин</w:t>
      </w:r>
      <w:proofErr w:type="spellEnd"/>
      <w:r>
        <w:rPr>
          <w:rFonts w:ascii="Times New Roman" w:eastAsia="Times New Roman" w:hAnsi="Times New Roman" w:cs="Times New Roman"/>
          <w:sz w:val="28"/>
          <w:szCs w:val="28"/>
        </w:rPr>
        <w:t xml:space="preserve">, Ятранівка, </w:t>
      </w:r>
      <w:proofErr w:type="spellStart"/>
      <w:r>
        <w:rPr>
          <w:rFonts w:ascii="Times New Roman" w:eastAsia="Times New Roman" w:hAnsi="Times New Roman" w:cs="Times New Roman"/>
          <w:sz w:val="28"/>
          <w:szCs w:val="28"/>
        </w:rPr>
        <w:t>Ропотуха</w:t>
      </w:r>
      <w:proofErr w:type="spellEnd"/>
      <w:r>
        <w:rPr>
          <w:rFonts w:ascii="Times New Roman" w:eastAsia="Times New Roman" w:hAnsi="Times New Roman" w:cs="Times New Roman"/>
          <w:sz w:val="28"/>
          <w:szCs w:val="28"/>
        </w:rPr>
        <w:t xml:space="preserve">, Фурманка.       </w:t>
      </w:r>
    </w:p>
    <w:p w:rsidR="00F21427" w:rsidRDefault="00F21427" w:rsidP="00F21427">
      <w:pPr>
        <w:spacing w:after="0"/>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Розгалуджена</w:t>
      </w:r>
      <w:proofErr w:type="spellEnd"/>
      <w:r>
        <w:rPr>
          <w:rFonts w:ascii="Times New Roman" w:eastAsia="Times New Roman" w:hAnsi="Times New Roman" w:cs="Times New Roman"/>
          <w:b/>
          <w:sz w:val="28"/>
          <w:szCs w:val="28"/>
        </w:rPr>
        <w:t xml:space="preserve">  система  підвозу: </w:t>
      </w:r>
      <w:r>
        <w:rPr>
          <w:rFonts w:ascii="Times New Roman" w:eastAsia="Times New Roman" w:hAnsi="Times New Roman" w:cs="Times New Roman"/>
          <w:sz w:val="28"/>
          <w:szCs w:val="28"/>
        </w:rPr>
        <w:t>до закладу доїжджало 193 учні  та  23  педагоги.</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Кількісний склад колективу </w:t>
      </w:r>
      <w:r>
        <w:rPr>
          <w:rFonts w:ascii="Times New Roman" w:eastAsia="Times New Roman" w:hAnsi="Times New Roman" w:cs="Times New Roman"/>
          <w:color w:val="000000"/>
          <w:sz w:val="28"/>
          <w:szCs w:val="28"/>
        </w:rPr>
        <w:t>на початок 2023/2024 навчального року:</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Педагогічний колектив   ліцею налічує 51 педагогічних  працівників та 19  у філіях, всього  70  осіб. </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Освітні послуги надають вчителі:</w:t>
      </w:r>
    </w:p>
    <w:p w:rsidR="00F21427" w:rsidRDefault="00F21427" w:rsidP="00F21427">
      <w:pPr>
        <w:numPr>
          <w:ilvl w:val="0"/>
          <w:numId w:val="7"/>
        </w:numPr>
        <w:pBdr>
          <w:top w:val="nil"/>
          <w:left w:val="nil"/>
          <w:bottom w:val="nil"/>
          <w:right w:val="nil"/>
          <w:between w:val="nil"/>
        </w:pBdr>
        <w:spacing w:after="0" w:line="276"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вищої  кваліфікаційної  категорії  - 18 ( 26%)</w:t>
      </w:r>
    </w:p>
    <w:p w:rsidR="00F21427" w:rsidRDefault="00F21427" w:rsidP="00F21427">
      <w:pPr>
        <w:numPr>
          <w:ilvl w:val="0"/>
          <w:numId w:val="7"/>
        </w:numPr>
        <w:pBdr>
          <w:top w:val="nil"/>
          <w:left w:val="nil"/>
          <w:bottom w:val="nil"/>
          <w:right w:val="nil"/>
          <w:between w:val="nil"/>
        </w:pBdr>
        <w:spacing w:after="0" w:line="276"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першої кваліфікаційної категорії  - 21 ( 30%)</w:t>
      </w:r>
    </w:p>
    <w:p w:rsidR="00F21427" w:rsidRDefault="00F21427" w:rsidP="00F21427">
      <w:pPr>
        <w:numPr>
          <w:ilvl w:val="0"/>
          <w:numId w:val="7"/>
        </w:numPr>
        <w:pBdr>
          <w:top w:val="nil"/>
          <w:left w:val="nil"/>
          <w:bottom w:val="nil"/>
          <w:right w:val="nil"/>
          <w:between w:val="nil"/>
        </w:pBdr>
        <w:spacing w:after="0" w:line="276"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другої  кваліфікаційної категорії   - 13 (19%)</w:t>
      </w:r>
    </w:p>
    <w:p w:rsidR="00F21427" w:rsidRDefault="00F21427" w:rsidP="00F21427">
      <w:pPr>
        <w:numPr>
          <w:ilvl w:val="0"/>
          <w:numId w:val="7"/>
        </w:numPr>
        <w:pBdr>
          <w:top w:val="nil"/>
          <w:left w:val="nil"/>
          <w:bottom w:val="nil"/>
          <w:right w:val="nil"/>
          <w:between w:val="nil"/>
        </w:pBdr>
        <w:spacing w:after="0" w:line="276"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спеціалісти - 17 (24%).</w:t>
      </w:r>
    </w:p>
    <w:p w:rsidR="00F21427" w:rsidRDefault="00F21427" w:rsidP="00F21427">
      <w:pPr>
        <w:numPr>
          <w:ilvl w:val="0"/>
          <w:numId w:val="7"/>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неповною вищою  педагогічною</w:t>
      </w:r>
    </w:p>
    <w:p w:rsidR="00F21427" w:rsidRDefault="00F21427" w:rsidP="00F21427">
      <w:pPr>
        <w:numPr>
          <w:ilvl w:val="0"/>
          <w:numId w:val="7"/>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освітою – 1     </w:t>
      </w:r>
    </w:p>
    <w:p w:rsidR="00F21427" w:rsidRDefault="00F21427" w:rsidP="00F21427">
      <w:pPr>
        <w:numPr>
          <w:ilvl w:val="0"/>
          <w:numId w:val="7"/>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вчителі-методисти – 3</w:t>
      </w:r>
    </w:p>
    <w:p w:rsidR="00F21427" w:rsidRDefault="00F21427" w:rsidP="00F21427">
      <w:pPr>
        <w:numPr>
          <w:ilvl w:val="0"/>
          <w:numId w:val="7"/>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мають звання «Старший вчитель» - 2</w:t>
      </w:r>
    </w:p>
    <w:p w:rsidR="00F21427" w:rsidRDefault="00F21427" w:rsidP="00F21427">
      <w:pPr>
        <w:numPr>
          <w:ilvl w:val="0"/>
          <w:numId w:val="7"/>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мають відзнаку «Відмінник освіти» - 1 </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Форма освітнього процесу – очна (денна)</w:t>
      </w:r>
      <w:r>
        <w:rPr>
          <w:color w:val="FFFFFF"/>
          <w:sz w:val="48"/>
          <w:szCs w:val="48"/>
        </w:rPr>
        <w:t xml:space="preserve"> </w:t>
      </w:r>
      <w:r>
        <w:rPr>
          <w:rFonts w:ascii="Times New Roman" w:eastAsia="Times New Roman" w:hAnsi="Times New Roman" w:cs="Times New Roman"/>
          <w:color w:val="000000"/>
          <w:sz w:val="28"/>
          <w:szCs w:val="28"/>
        </w:rPr>
        <w:t>очна: однозмінна (денна), дистанційна, сімейна (домашня).</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Мова освітнього процесу – державна, українська.</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Профільні предмети: технології, українська мова, ге</w:t>
      </w:r>
      <w:r>
        <w:rPr>
          <w:rFonts w:ascii="Times New Roman" w:eastAsia="Times New Roman" w:hAnsi="Times New Roman" w:cs="Times New Roman"/>
          <w:b/>
          <w:sz w:val="28"/>
          <w:szCs w:val="28"/>
        </w:rPr>
        <w:t>о</w:t>
      </w:r>
      <w:r>
        <w:rPr>
          <w:rFonts w:ascii="Times New Roman" w:eastAsia="Times New Roman" w:hAnsi="Times New Roman" w:cs="Times New Roman"/>
          <w:b/>
          <w:color w:val="000000"/>
          <w:sz w:val="28"/>
          <w:szCs w:val="28"/>
        </w:rPr>
        <w:t>графія</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Місія ліцею: підтримка й розвиток обдарованих дітей, забезпечення рівного доступу до якісної освіти</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Мета діяльності ліцею: </w:t>
      </w:r>
    </w:p>
    <w:p w:rsidR="00F21427" w:rsidRDefault="00F21427" w:rsidP="00F21427">
      <w:pPr>
        <w:numPr>
          <w:ilvl w:val="0"/>
          <w:numId w:val="8"/>
        </w:numPr>
        <w:pBdr>
          <w:top w:val="nil"/>
          <w:left w:val="nil"/>
          <w:bottom w:val="nil"/>
          <w:right w:val="nil"/>
          <w:between w:val="nil"/>
        </w:pBdr>
        <w:spacing w:after="0" w:line="240" w:lineRule="auto"/>
        <w:ind w:left="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задоволення потреб громади, суспільства й держави в якісній загальній середній освіті через навчання, виховання, формування ключових </w:t>
      </w:r>
      <w:proofErr w:type="spellStart"/>
      <w:r>
        <w:rPr>
          <w:rFonts w:ascii="Times New Roman" w:eastAsia="Times New Roman" w:hAnsi="Times New Roman" w:cs="Times New Roman"/>
          <w:b/>
          <w:color w:val="000000"/>
          <w:sz w:val="28"/>
          <w:szCs w:val="28"/>
        </w:rPr>
        <w:t>компетентностей</w:t>
      </w:r>
      <w:proofErr w:type="spellEnd"/>
      <w:r>
        <w:rPr>
          <w:rFonts w:ascii="Times New Roman" w:eastAsia="Times New Roman" w:hAnsi="Times New Roman" w:cs="Times New Roman"/>
          <w:b/>
          <w:color w:val="000000"/>
          <w:sz w:val="28"/>
          <w:szCs w:val="28"/>
        </w:rPr>
        <w:t xml:space="preserve">, виявлення обдарувань; </w:t>
      </w:r>
    </w:p>
    <w:p w:rsidR="00F21427" w:rsidRDefault="00F21427" w:rsidP="00F21427">
      <w:pPr>
        <w:numPr>
          <w:ilvl w:val="0"/>
          <w:numId w:val="8"/>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всебічний розвиток та соціалізація особистості, здатної впливати на свою освітню траєкторію, готової до свідомого життєвого вибору, самореалізації, самовдосконалення, цивілізованої взаємодії з природою, відповідальності та громадянської активності і задля примноження інтелектуального, творчого, культурного потенціалу України. </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Освітня програма ліцею складена  відповідно:</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Державний стандарт початкової освіти</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Типової освітньої програми, початкової освіти розроблена під керівництвом Шияна Р. Б. 1-2 клас, затверджена наказом Міністерства освіти і науки України від 12.08.2022 № 743-22;</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Типової освітньої програми, початкової освіти розроблена під керівництвом Шияна Р. Б. 3-4 клас, затверджена наказом Міністерства освіти і науки України від 12.08.2022 № 743-22;</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Державний стандарт базової середньої освіти</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-Типової освітньої програми  5-9 класів  закладів загальної середньої освіти, </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затверджена наказом Міністерства освіти і науки України від 19.02.2021 №235</w:t>
      </w:r>
    </w:p>
    <w:p w:rsidR="00F21427" w:rsidRDefault="00F21427" w:rsidP="00F21427">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Освітня програма «Інтелект України».</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Державний стандарт базової і повної загальної середньої освіти</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-Типової освітньої програми закладів загальної середньої освіти ІІ ступеня </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(базова середня освіта), Типової освітньої програми закладів загальної середньої освіти ІІІ ступеня ( профільна середня школа).</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Навчальні плани  для основної та старшої школи сформовано з урахуванням можливостей забезпечити якісну їх реалізацію та з урахуванням індивідуальних освітніх потреб учнів. </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Оцінювання результатів навчання здійснюється відповідно до Критеріїв оцінювання навчальних досягнень учнів у системі загальної середньої освіти.</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xml:space="preserve">Матеріально-технічне, навчально-методичне та інформаційне забезпечення діяльності ліцею </w:t>
      </w:r>
      <w:r>
        <w:rPr>
          <w:rFonts w:ascii="Times New Roman" w:eastAsia="Times New Roman" w:hAnsi="Times New Roman" w:cs="Times New Roman"/>
          <w:color w:val="000000"/>
          <w:sz w:val="28"/>
          <w:szCs w:val="28"/>
        </w:rPr>
        <w:t>відповідає</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технологічним вимогам та ліцензійним умовам:</w:t>
      </w:r>
      <w:r>
        <w:rPr>
          <w:rFonts w:ascii="Times New Roman" w:eastAsia="Times New Roman" w:hAnsi="Times New Roman" w:cs="Times New Roman"/>
          <w:color w:val="000000"/>
          <w:sz w:val="24"/>
          <w:szCs w:val="24"/>
        </w:rPr>
        <w:t xml:space="preserve"> </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8"/>
          <w:szCs w:val="28"/>
        </w:rPr>
        <w:t xml:space="preserve">навчальних приміщень достатньо, функціонує 25 навчальних кабінетів, а також  добудовано ще 4 кабінети на 3 та 4 поверхах  з урахуванням усіх потреб навчального простору,  2 майстерні, 1 спортивна зала, 2 комп’ютерних класи, бібліотека, медичний кабінет, кабінет психологічної служби, кабінет осередку учнівського самоврядування; </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внутрішні туалетні кімнати на І- ІV поверхах,  наявна  тепла вода (бойлери).</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їдальня ( на 100 посадкових місць);</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доступність для навчання  осіб з особливими освітніми потребами- наявність пандусу до 1 поверху будівлі;</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наявний провідний і безпровідний доступ до Інтернету. </w:t>
      </w:r>
    </w:p>
    <w:p w:rsidR="00F21427" w:rsidRDefault="00F21427" w:rsidP="00F2142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Дані стану  матеріально-технічної бази  ліцею для забезпечення якісної  освіти  свідчать  про його  суттєве  покращення, адже  у 2023 році  у приміщенні закладу замінено  40 вікон  за суму – 500 тисяч гривень.</w:t>
      </w:r>
    </w:p>
    <w:p w:rsidR="00F21427" w:rsidRDefault="00F21427" w:rsidP="00F2142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Здійснено капітальний ремонт системи вентиляції в найпростішому укритті будівлі - 1 140 455,00 грн. </w:t>
      </w:r>
    </w:p>
    <w:p w:rsidR="00F21427" w:rsidRDefault="00F21427" w:rsidP="00F2142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Капітальний ремонт внутрішніх туалетів на 3-му поверсі - 616 412,60 грн    та  на 4-му поверсі - 562 564,00  грн.</w:t>
      </w:r>
    </w:p>
    <w:p w:rsidR="00F21427" w:rsidRDefault="00F21427" w:rsidP="00F2142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Капітальний ремонт  покрівлі  - </w:t>
      </w:r>
    </w:p>
    <w:p w:rsidR="00F21427" w:rsidRDefault="00F21427" w:rsidP="00F2142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Закуплено генератор –</w:t>
      </w:r>
    </w:p>
    <w:p w:rsidR="00F21427" w:rsidRDefault="00F21427" w:rsidP="00F2142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Ремонт котельні, встановлення труби -  </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Закуплено  обладнання класу безпеки  - 104519 грн.</w:t>
      </w:r>
    </w:p>
    <w:p w:rsidR="00F21427" w:rsidRDefault="00F21427" w:rsidP="00F21427">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Інформаційно-технічне середовище на  даний час налічує:</w:t>
      </w:r>
    </w:p>
    <w:p w:rsidR="00F21427" w:rsidRDefault="00F21427" w:rsidP="00F2142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комп’ютерні класи – 2 (15+1) </w:t>
      </w:r>
    </w:p>
    <w:p w:rsidR="00F21427" w:rsidRDefault="00F21427" w:rsidP="00F2142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40  ноутбуків ,   11  </w:t>
      </w:r>
      <w:proofErr w:type="spellStart"/>
      <w:r>
        <w:rPr>
          <w:rFonts w:ascii="Times New Roman" w:eastAsia="Times New Roman" w:hAnsi="Times New Roman" w:cs="Times New Roman"/>
          <w:sz w:val="28"/>
          <w:szCs w:val="28"/>
        </w:rPr>
        <w:t>Chromebook</w:t>
      </w:r>
      <w:proofErr w:type="spellEnd"/>
      <w:r>
        <w:rPr>
          <w:rFonts w:ascii="Times New Roman" w:eastAsia="Times New Roman" w:hAnsi="Times New Roman" w:cs="Times New Roman"/>
          <w:sz w:val="28"/>
          <w:szCs w:val="28"/>
        </w:rPr>
        <w:t>, які  використовують педагоги</w:t>
      </w:r>
    </w:p>
    <w:p w:rsidR="00F21427" w:rsidRDefault="00F21427" w:rsidP="00F2142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інтерактивних  дошок, 4 інтерактивні  панелі, 14 телевізорів, 1 документ-камера. </w:t>
      </w:r>
    </w:p>
    <w:p w:rsidR="00F21427" w:rsidRDefault="00F21427" w:rsidP="00F2142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Цифрові  лабораторії  - 3 </w:t>
      </w:r>
    </w:p>
    <w:p w:rsidR="00F21427" w:rsidRDefault="00F21427" w:rsidP="00F21427">
      <w:pPr>
        <w:numPr>
          <w:ilvl w:val="0"/>
          <w:numId w:val="9"/>
        </w:numPr>
        <w:spacing w:after="0" w:line="276"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«POLYNOM»  з  фізики, хімії;</w:t>
      </w:r>
    </w:p>
    <w:p w:rsidR="00F21427" w:rsidRDefault="00F21427" w:rsidP="00F21427">
      <w:pPr>
        <w:numPr>
          <w:ilvl w:val="0"/>
          <w:numId w:val="9"/>
        </w:numPr>
        <w:spacing w:after="0" w:line="276"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proofErr w:type="spellStart"/>
      <w:r>
        <w:rPr>
          <w:rFonts w:ascii="Times New Roman" w:eastAsia="Times New Roman" w:hAnsi="Times New Roman" w:cs="Times New Roman"/>
          <w:sz w:val="28"/>
          <w:szCs w:val="28"/>
        </w:rPr>
        <w:t>Vernier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Direct</w:t>
      </w:r>
      <w:proofErr w:type="spellEnd"/>
      <w:r>
        <w:rPr>
          <w:rFonts w:ascii="Times New Roman" w:eastAsia="Times New Roman" w:hAnsi="Times New Roman" w:cs="Times New Roman"/>
          <w:sz w:val="28"/>
          <w:szCs w:val="28"/>
        </w:rPr>
        <w:t>»  з біології.</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наявний відповідний бібліотечний фонд, який включає </w:t>
      </w:r>
      <w:r>
        <w:rPr>
          <w:rFonts w:ascii="Times New Roman" w:eastAsia="Times New Roman" w:hAnsi="Times New Roman" w:cs="Times New Roman"/>
          <w:b/>
          <w:color w:val="000000"/>
          <w:sz w:val="28"/>
          <w:szCs w:val="28"/>
        </w:rPr>
        <w:t xml:space="preserve">11128 </w:t>
      </w:r>
      <w:r>
        <w:rPr>
          <w:rFonts w:ascii="Times New Roman" w:eastAsia="Times New Roman" w:hAnsi="Times New Roman" w:cs="Times New Roman"/>
          <w:color w:val="000000"/>
          <w:sz w:val="28"/>
          <w:szCs w:val="28"/>
        </w:rPr>
        <w:t>примірників книг.</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функціонує  сайт ліцею.</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Територія закладу частково огороджена. </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Безпечне освітнє середовище:</w:t>
      </w:r>
    </w:p>
    <w:p w:rsidR="00F21427" w:rsidRDefault="00F21427" w:rsidP="00F21427">
      <w:pPr>
        <w:numPr>
          <w:ilvl w:val="0"/>
          <w:numId w:val="7"/>
        </w:numPr>
        <w:pBdr>
          <w:top w:val="nil"/>
          <w:left w:val="nil"/>
          <w:bottom w:val="nil"/>
          <w:right w:val="nil"/>
          <w:between w:val="nil"/>
        </w:pBdr>
        <w:spacing w:after="0" w:line="276"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є система протипожежного нагляду;</w:t>
      </w:r>
    </w:p>
    <w:p w:rsidR="00F21427" w:rsidRDefault="00F21427" w:rsidP="00F21427">
      <w:pPr>
        <w:numPr>
          <w:ilvl w:val="0"/>
          <w:numId w:val="7"/>
        </w:numPr>
        <w:pBdr>
          <w:top w:val="nil"/>
          <w:left w:val="nil"/>
          <w:bottom w:val="nil"/>
          <w:right w:val="nil"/>
          <w:between w:val="nil"/>
        </w:pBdr>
        <w:spacing w:after="0" w:line="276"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кнопка екстреного виклику;</w:t>
      </w:r>
    </w:p>
    <w:p w:rsidR="00F21427" w:rsidRDefault="00F21427" w:rsidP="00F21427">
      <w:pPr>
        <w:numPr>
          <w:ilvl w:val="0"/>
          <w:numId w:val="7"/>
        </w:numPr>
        <w:pBdr>
          <w:top w:val="nil"/>
          <w:left w:val="nil"/>
          <w:bottom w:val="nil"/>
          <w:right w:val="nil"/>
          <w:between w:val="nil"/>
        </w:pBdr>
        <w:spacing w:after="0" w:line="276"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облаштовано укриття загальна площа  785, 7 </w:t>
      </w:r>
      <w:proofErr w:type="spellStart"/>
      <w:r>
        <w:rPr>
          <w:rFonts w:ascii="Times New Roman" w:eastAsia="Times New Roman" w:hAnsi="Times New Roman" w:cs="Times New Roman"/>
          <w:color w:val="000000"/>
          <w:sz w:val="28"/>
          <w:szCs w:val="28"/>
        </w:rPr>
        <w:t>кв.м</w:t>
      </w:r>
      <w:proofErr w:type="spellEnd"/>
      <w:r>
        <w:rPr>
          <w:rFonts w:ascii="Times New Roman" w:eastAsia="Times New Roman" w:hAnsi="Times New Roman" w:cs="Times New Roman"/>
          <w:color w:val="000000"/>
          <w:sz w:val="28"/>
          <w:szCs w:val="28"/>
        </w:rPr>
        <w:t xml:space="preserve">, загальний об'єм 2357,1 </w:t>
      </w:r>
      <w:proofErr w:type="spellStart"/>
      <w:r>
        <w:rPr>
          <w:rFonts w:ascii="Times New Roman" w:eastAsia="Times New Roman" w:hAnsi="Times New Roman" w:cs="Times New Roman"/>
          <w:color w:val="000000"/>
          <w:sz w:val="28"/>
          <w:szCs w:val="28"/>
        </w:rPr>
        <w:t>куб.м</w:t>
      </w:r>
      <w:proofErr w:type="spellEnd"/>
      <w:r>
        <w:rPr>
          <w:rFonts w:ascii="Times New Roman" w:eastAsia="Times New Roman" w:hAnsi="Times New Roman" w:cs="Times New Roman"/>
          <w:color w:val="000000"/>
          <w:sz w:val="28"/>
          <w:szCs w:val="28"/>
        </w:rPr>
        <w:t xml:space="preserve">  з  </w:t>
      </w:r>
      <w:proofErr w:type="spellStart"/>
      <w:r>
        <w:rPr>
          <w:rFonts w:ascii="Times New Roman" w:eastAsia="Times New Roman" w:hAnsi="Times New Roman" w:cs="Times New Roman"/>
          <w:color w:val="000000"/>
          <w:sz w:val="28"/>
          <w:szCs w:val="28"/>
        </w:rPr>
        <w:t>приточно</w:t>
      </w:r>
      <w:proofErr w:type="spellEnd"/>
      <w:r>
        <w:rPr>
          <w:rFonts w:ascii="Times New Roman" w:eastAsia="Times New Roman" w:hAnsi="Times New Roman" w:cs="Times New Roman"/>
          <w:color w:val="000000"/>
          <w:sz w:val="28"/>
          <w:szCs w:val="28"/>
        </w:rPr>
        <w:t>-витяжною вентиляційною системою  та санвузлом.</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Традиції ліцею:</w:t>
      </w:r>
    </w:p>
    <w:p w:rsidR="00F21427" w:rsidRDefault="00F21427" w:rsidP="00F2142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збереження й розвиток українських народних традицій;</w:t>
      </w:r>
    </w:p>
    <w:p w:rsidR="00F21427" w:rsidRDefault="00F21427" w:rsidP="00F21427">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хвилина мовчання за загиблими внаслідок збройної агресії Росії проти  України,  щодня о 9:00.</w:t>
      </w:r>
    </w:p>
    <w:p w:rsidR="00F21427" w:rsidRDefault="00F21427" w:rsidP="00F21427">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highlight w:val="white"/>
        </w:rPr>
        <w:t>волонтерська діяльність</w:t>
      </w:r>
      <w:r>
        <w:rPr>
          <w:rFonts w:ascii="Times New Roman" w:eastAsia="Times New Roman" w:hAnsi="Times New Roman" w:cs="Times New Roman"/>
          <w:i/>
          <w:color w:val="000000"/>
          <w:sz w:val="28"/>
          <w:szCs w:val="28"/>
          <w:highlight w:val="white"/>
        </w:rPr>
        <w:t>;</w:t>
      </w:r>
    </w:p>
    <w:p w:rsidR="00F21427" w:rsidRDefault="00F21427" w:rsidP="00F21427">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w:t>
      </w:r>
      <w:r>
        <w:rPr>
          <w:rFonts w:ascii="Times New Roman" w:eastAsia="Times New Roman" w:hAnsi="Times New Roman" w:cs="Times New Roman"/>
          <w:color w:val="000000"/>
          <w:sz w:val="28"/>
          <w:szCs w:val="28"/>
          <w:highlight w:val="white"/>
        </w:rPr>
        <w:t xml:space="preserve">урочисте вручення </w:t>
      </w:r>
      <w:proofErr w:type="spellStart"/>
      <w:r>
        <w:rPr>
          <w:rFonts w:ascii="Times New Roman" w:eastAsia="Times New Roman" w:hAnsi="Times New Roman" w:cs="Times New Roman"/>
          <w:color w:val="000000"/>
          <w:sz w:val="28"/>
          <w:szCs w:val="28"/>
          <w:highlight w:val="white"/>
        </w:rPr>
        <w:t>свідоцтв</w:t>
      </w:r>
      <w:proofErr w:type="spellEnd"/>
      <w:r>
        <w:rPr>
          <w:rFonts w:ascii="Times New Roman" w:eastAsia="Times New Roman" w:hAnsi="Times New Roman" w:cs="Times New Roman"/>
          <w:color w:val="000000"/>
          <w:sz w:val="28"/>
          <w:szCs w:val="28"/>
          <w:highlight w:val="white"/>
        </w:rPr>
        <w:t xml:space="preserve"> про  повну загальну середню освіту;</w:t>
      </w:r>
    </w:p>
    <w:p w:rsidR="00F21427" w:rsidRDefault="00F21427" w:rsidP="00F2142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щорічна участь  у  ІІ етапі </w:t>
      </w:r>
      <w:r>
        <w:rPr>
          <w:rFonts w:ascii="Times New Roman" w:eastAsia="Times New Roman" w:hAnsi="Times New Roman" w:cs="Times New Roman"/>
          <w:color w:val="000000"/>
          <w:sz w:val="28"/>
          <w:szCs w:val="28"/>
          <w:highlight w:val="white"/>
        </w:rPr>
        <w:t>Всеукраїнської дитячо-юнацької військово-патріотичної гри “Сокіл” (“Джура”).</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Підбито підсумки роботи колективу школи протягом 2023/2024 навчального року. Рік напруженої роботи, творчих здобутків, організація та реалізація освітнього процесу в умовах воєнного стану. </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 2023/2024 навчальному році управління закладом було спрямовано на здійснення державної політики в галузі освіти, створення безпечного освітнього середовища, збереження кількісних і якісних параметрів мережі, створення належних умов для навчання і виховання здобувачів освіти, удосконалення змісту освітнього процесу, впровадження нових освітніх технологій, розвиток здібностей дітей і підлітків, подальше впровадження профільного навчання.</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Керівництво, підвищення якості та ефективності </w:t>
      </w:r>
      <w:proofErr w:type="spellStart"/>
      <w:r>
        <w:rPr>
          <w:rFonts w:ascii="Times New Roman" w:eastAsia="Times New Roman" w:hAnsi="Times New Roman" w:cs="Times New Roman"/>
          <w:color w:val="000000"/>
          <w:sz w:val="28"/>
          <w:szCs w:val="28"/>
        </w:rPr>
        <w:t>внутрішньошкільного</w:t>
      </w:r>
      <w:proofErr w:type="spellEnd"/>
      <w:r>
        <w:rPr>
          <w:rFonts w:ascii="Times New Roman" w:eastAsia="Times New Roman" w:hAnsi="Times New Roman" w:cs="Times New Roman"/>
          <w:color w:val="000000"/>
          <w:sz w:val="28"/>
          <w:szCs w:val="28"/>
        </w:rPr>
        <w:t xml:space="preserve"> управління забезпечувалося документами планування роботи: перспективним, річним, навчальним, місячним та тижневим планами.</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Метою діяльності є розвиток закладу, що орієнтований на модель випускника, характерними рисами якого є гармонійно розвинений, національно свідомий, високоосвічений, </w:t>
      </w:r>
      <w:proofErr w:type="spellStart"/>
      <w:r>
        <w:rPr>
          <w:rFonts w:ascii="Times New Roman" w:eastAsia="Times New Roman" w:hAnsi="Times New Roman" w:cs="Times New Roman"/>
          <w:color w:val="000000"/>
          <w:sz w:val="28"/>
          <w:szCs w:val="28"/>
        </w:rPr>
        <w:t>життєво</w:t>
      </w:r>
      <w:proofErr w:type="spellEnd"/>
      <w:r>
        <w:rPr>
          <w:rFonts w:ascii="Times New Roman" w:eastAsia="Times New Roman" w:hAnsi="Times New Roman" w:cs="Times New Roman"/>
          <w:color w:val="000000"/>
          <w:sz w:val="28"/>
          <w:szCs w:val="28"/>
        </w:rPr>
        <w:t xml:space="preserve"> компетентний громадянин, здатний до саморозвитку та самовдосконалення; створення позитивного іміджу закладу у громаді.</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F21427" w:rsidRDefault="00F21427" w:rsidP="00F21427">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Основна методико-педагогічна проблема та пріоритетні завдання роботи ліцею на 2024/2025 навчальний рік</w:t>
      </w:r>
    </w:p>
    <w:p w:rsidR="00F21427" w:rsidRDefault="00F21427" w:rsidP="00F21427">
      <w:pPr>
        <w:pBdr>
          <w:top w:val="nil"/>
          <w:left w:val="nil"/>
          <w:bottom w:val="nil"/>
          <w:right w:val="nil"/>
          <w:between w:val="nil"/>
        </w:pBdr>
        <w:spacing w:after="0" w:line="240" w:lineRule="auto"/>
        <w:ind w:left="795"/>
        <w:jc w:val="both"/>
        <w:rPr>
          <w:rFonts w:ascii="Times New Roman" w:eastAsia="Times New Roman" w:hAnsi="Times New Roman" w:cs="Times New Roman"/>
          <w:b/>
          <w:color w:val="000000"/>
          <w:sz w:val="28"/>
          <w:szCs w:val="28"/>
        </w:rPr>
      </w:pP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ПИТАННЯ:</w:t>
      </w:r>
    </w:p>
    <w:p w:rsidR="00F21427" w:rsidRDefault="00F21427" w:rsidP="00F214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«Використання </w:t>
      </w:r>
      <w:proofErr w:type="spellStart"/>
      <w:r>
        <w:rPr>
          <w:rFonts w:ascii="Times New Roman" w:eastAsia="Times New Roman" w:hAnsi="Times New Roman" w:cs="Times New Roman"/>
          <w:b/>
          <w:color w:val="000000"/>
          <w:sz w:val="28"/>
          <w:szCs w:val="28"/>
        </w:rPr>
        <w:t>компетентнісно</w:t>
      </w:r>
      <w:proofErr w:type="spellEnd"/>
      <w:r>
        <w:rPr>
          <w:rFonts w:ascii="Times New Roman" w:eastAsia="Times New Roman" w:hAnsi="Times New Roman" w:cs="Times New Roman"/>
          <w:b/>
          <w:color w:val="000000"/>
          <w:sz w:val="28"/>
          <w:szCs w:val="28"/>
        </w:rPr>
        <w:t xml:space="preserve"> зорієнтованих технологій розвитку особистості в контексті Нової української школи».</w:t>
      </w:r>
    </w:p>
    <w:p w:rsidR="00F21427" w:rsidRDefault="00F21427" w:rsidP="00F21427">
      <w:pPr>
        <w:shd w:val="clear" w:color="auto" w:fill="FFFFFF"/>
        <w:spacing w:after="0" w:line="240" w:lineRule="auto"/>
        <w:jc w:val="both"/>
        <w:rPr>
          <w:rFonts w:ascii="Trebuchet MS" w:eastAsia="Trebuchet MS" w:hAnsi="Trebuchet MS" w:cs="Trebuchet MS"/>
          <w:sz w:val="28"/>
          <w:szCs w:val="28"/>
        </w:rPr>
      </w:pPr>
      <w:r>
        <w:rPr>
          <w:rFonts w:ascii="Times New Roman" w:eastAsia="Times New Roman" w:hAnsi="Times New Roman" w:cs="Times New Roman"/>
          <w:b/>
          <w:color w:val="002060"/>
          <w:sz w:val="28"/>
          <w:szCs w:val="28"/>
        </w:rPr>
        <w:t>Мета:</w:t>
      </w:r>
      <w:r>
        <w:rPr>
          <w:rFonts w:ascii="Times New Roman" w:eastAsia="Times New Roman" w:hAnsi="Times New Roman" w:cs="Times New Roman"/>
          <w:color w:val="333333"/>
          <w:sz w:val="28"/>
          <w:szCs w:val="28"/>
        </w:rPr>
        <w:t> </w:t>
      </w:r>
      <w:r>
        <w:rPr>
          <w:rFonts w:ascii="Times New Roman" w:eastAsia="Times New Roman" w:hAnsi="Times New Roman" w:cs="Times New Roman"/>
          <w:sz w:val="28"/>
          <w:szCs w:val="28"/>
        </w:rPr>
        <w:t xml:space="preserve">створення психолого-педагогічних умов для використання </w:t>
      </w:r>
      <w:proofErr w:type="spellStart"/>
      <w:r>
        <w:rPr>
          <w:rFonts w:ascii="Times New Roman" w:eastAsia="Times New Roman" w:hAnsi="Times New Roman" w:cs="Times New Roman"/>
          <w:sz w:val="28"/>
          <w:szCs w:val="28"/>
        </w:rPr>
        <w:t>компетентнісно</w:t>
      </w:r>
      <w:proofErr w:type="spellEnd"/>
      <w:r>
        <w:rPr>
          <w:rFonts w:ascii="Times New Roman" w:eastAsia="Times New Roman" w:hAnsi="Times New Roman" w:cs="Times New Roman"/>
          <w:sz w:val="28"/>
          <w:szCs w:val="28"/>
        </w:rPr>
        <w:t xml:space="preserve"> зорієнтованих технологій розвитку особистості в контексті Нової української школи.</w:t>
      </w:r>
    </w:p>
    <w:p w:rsidR="00F21427" w:rsidRDefault="00F21427" w:rsidP="00F21427">
      <w:pPr>
        <w:shd w:val="clear" w:color="auto" w:fill="FFFFFF"/>
        <w:spacing w:after="0" w:line="240" w:lineRule="auto"/>
        <w:jc w:val="both"/>
        <w:rPr>
          <w:rFonts w:ascii="Times New Roman" w:eastAsia="Times New Roman" w:hAnsi="Times New Roman" w:cs="Times New Roman"/>
          <w:b/>
          <w:color w:val="002060"/>
          <w:sz w:val="28"/>
          <w:szCs w:val="28"/>
        </w:rPr>
      </w:pPr>
      <w:r>
        <w:rPr>
          <w:rFonts w:ascii="Times New Roman" w:eastAsia="Times New Roman" w:hAnsi="Times New Roman" w:cs="Times New Roman"/>
          <w:b/>
          <w:color w:val="002060"/>
          <w:sz w:val="28"/>
          <w:szCs w:val="28"/>
        </w:rPr>
        <w:lastRenderedPageBreak/>
        <w:t>Завдання:</w:t>
      </w:r>
    </w:p>
    <w:p w:rsidR="00F21427" w:rsidRDefault="00F21427" w:rsidP="00F2142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t>1.</w:t>
      </w:r>
      <w:r>
        <w:rPr>
          <w:rFonts w:ascii="Times New Roman" w:eastAsia="Times New Roman" w:hAnsi="Times New Roman" w:cs="Times New Roman"/>
          <w:color w:val="333333"/>
          <w:sz w:val="28"/>
          <w:szCs w:val="28"/>
        </w:rPr>
        <w:tab/>
      </w:r>
      <w:r>
        <w:rPr>
          <w:rFonts w:ascii="Times New Roman" w:eastAsia="Times New Roman" w:hAnsi="Times New Roman" w:cs="Times New Roman"/>
          <w:sz w:val="28"/>
          <w:szCs w:val="28"/>
        </w:rPr>
        <w:t>Подальше впровадження моніторингу якості освіти, що сприяє результативності роботи педколективу.</w:t>
      </w:r>
    </w:p>
    <w:p w:rsidR="00F21427" w:rsidRDefault="00F21427" w:rsidP="00F2142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Створення необхідних умов для  реалізації  Стратегії розвитку  та  внутрішньої системи забезпечення  якості освіти.</w:t>
      </w:r>
    </w:p>
    <w:p w:rsidR="00F21427" w:rsidRDefault="00F21427" w:rsidP="00F2142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 xml:space="preserve">Реалізація в навчально-виховній діяльності </w:t>
      </w:r>
      <w:proofErr w:type="spellStart"/>
      <w:r>
        <w:rPr>
          <w:rFonts w:ascii="Times New Roman" w:eastAsia="Times New Roman" w:hAnsi="Times New Roman" w:cs="Times New Roman"/>
          <w:sz w:val="28"/>
          <w:szCs w:val="28"/>
        </w:rPr>
        <w:t>компетентнісного</w:t>
      </w:r>
      <w:proofErr w:type="spellEnd"/>
      <w:r>
        <w:rPr>
          <w:rFonts w:ascii="Times New Roman" w:eastAsia="Times New Roman" w:hAnsi="Times New Roman" w:cs="Times New Roman"/>
          <w:sz w:val="28"/>
          <w:szCs w:val="28"/>
        </w:rPr>
        <w:t xml:space="preserve"> підходу, педагогіки партнерства.</w:t>
      </w:r>
    </w:p>
    <w:p w:rsidR="00F21427" w:rsidRDefault="00F21427" w:rsidP="00F2142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Вдосконалення організаційно-методичної роботи з підготовки та участі випускників 2025 року в НМТ, спрямувавши її на високий результат.</w:t>
      </w:r>
    </w:p>
    <w:p w:rsidR="00F21427" w:rsidRDefault="00F21427" w:rsidP="00F2142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Активізація індивідуальної роботи з обдарованими та талановитими дітьми, систематичної та послідовної роботи щодо якісної підготовки учнів до олімпіад, конкурсів, турнірів різного рівня.</w:t>
      </w:r>
    </w:p>
    <w:p w:rsidR="00F21427" w:rsidRDefault="00F21427" w:rsidP="00F2142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Створення умов для участі педагогічних працівників ліцею у професійних конкурсах, всеукраїнських наукових конференціях.</w:t>
      </w:r>
    </w:p>
    <w:p w:rsidR="00F21427" w:rsidRDefault="00F21427" w:rsidP="00F21427">
      <w:pPr>
        <w:shd w:val="clear" w:color="auto" w:fill="FFFFFF"/>
        <w:spacing w:after="0" w:line="240" w:lineRule="auto"/>
        <w:jc w:val="both"/>
        <w:rPr>
          <w:rFonts w:ascii="Trebuchet MS" w:eastAsia="Trebuchet MS" w:hAnsi="Trebuchet MS" w:cs="Trebuchet MS"/>
          <w:sz w:val="28"/>
          <w:szCs w:val="28"/>
        </w:rPr>
      </w:pPr>
      <w:r>
        <w:rPr>
          <w:rFonts w:ascii="Times New Roman" w:eastAsia="Times New Roman" w:hAnsi="Times New Roman" w:cs="Times New Roman"/>
          <w:sz w:val="28"/>
          <w:szCs w:val="28"/>
        </w:rPr>
        <w:t xml:space="preserve">7. Вивчити й узагальнити питання реалізації </w:t>
      </w:r>
      <w:proofErr w:type="spellStart"/>
      <w:r>
        <w:rPr>
          <w:rFonts w:ascii="Times New Roman" w:eastAsia="Times New Roman" w:hAnsi="Times New Roman" w:cs="Times New Roman"/>
          <w:sz w:val="28"/>
          <w:szCs w:val="28"/>
        </w:rPr>
        <w:t>компетентнісно</w:t>
      </w:r>
      <w:proofErr w:type="spellEnd"/>
      <w:r>
        <w:rPr>
          <w:rFonts w:ascii="Times New Roman" w:eastAsia="Times New Roman" w:hAnsi="Times New Roman" w:cs="Times New Roman"/>
          <w:sz w:val="28"/>
          <w:szCs w:val="28"/>
        </w:rPr>
        <w:t xml:space="preserve"> зорієнтованих технологій розвитку особистості в контексті НУШ.</w:t>
      </w:r>
    </w:p>
    <w:p w:rsidR="00F21427" w:rsidRDefault="00F21427" w:rsidP="00F21427">
      <w:pPr>
        <w:shd w:val="clear" w:color="auto" w:fill="FFFFFF"/>
        <w:spacing w:after="0" w:line="240" w:lineRule="auto"/>
        <w:jc w:val="both"/>
        <w:rPr>
          <w:rFonts w:ascii="Trebuchet MS" w:eastAsia="Trebuchet MS" w:hAnsi="Trebuchet MS" w:cs="Trebuchet MS"/>
          <w:sz w:val="28"/>
          <w:szCs w:val="28"/>
        </w:rPr>
      </w:pPr>
      <w:r>
        <w:rPr>
          <w:rFonts w:ascii="Times New Roman" w:eastAsia="Times New Roman" w:hAnsi="Times New Roman" w:cs="Times New Roman"/>
          <w:sz w:val="28"/>
          <w:szCs w:val="28"/>
        </w:rPr>
        <w:t xml:space="preserve">8. Сприяти позитивній мотивації учнів до пізнавальної діяльності як основи формування життєвих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w:t>
      </w:r>
    </w:p>
    <w:p w:rsidR="00F21427" w:rsidRDefault="00F21427" w:rsidP="00F21427">
      <w:pPr>
        <w:shd w:val="clear" w:color="auto" w:fill="FFFFFF"/>
        <w:spacing w:after="0" w:line="240" w:lineRule="auto"/>
        <w:jc w:val="both"/>
        <w:rPr>
          <w:rFonts w:ascii="Trebuchet MS" w:eastAsia="Trebuchet MS" w:hAnsi="Trebuchet MS" w:cs="Trebuchet MS"/>
          <w:sz w:val="28"/>
          <w:szCs w:val="28"/>
        </w:rPr>
      </w:pPr>
      <w:r>
        <w:rPr>
          <w:rFonts w:ascii="Times New Roman" w:eastAsia="Times New Roman" w:hAnsi="Times New Roman" w:cs="Times New Roman"/>
          <w:sz w:val="28"/>
          <w:szCs w:val="28"/>
        </w:rPr>
        <w:t>9. Забезпечити психологічну підтримку управлінського та освітнього процесів у  ліцеї.</w:t>
      </w:r>
    </w:p>
    <w:p w:rsidR="00F21427" w:rsidRDefault="00F21427" w:rsidP="00F2142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Проаналізувати ефективність проведеної роботи з точки зору реалізації отриманих знань у практику діяльності вчителів ліцею і педагогічного колективу в цілому.</w:t>
      </w:r>
    </w:p>
    <w:p w:rsidR="00F21427" w:rsidRDefault="00F21427" w:rsidP="00F21427">
      <w:pPr>
        <w:shd w:val="clear" w:color="auto" w:fill="FFFFFF"/>
        <w:spacing w:after="0" w:line="240" w:lineRule="auto"/>
        <w:jc w:val="both"/>
        <w:rPr>
          <w:rFonts w:ascii="Times New Roman" w:eastAsia="Times New Roman" w:hAnsi="Times New Roman" w:cs="Times New Roman"/>
          <w:sz w:val="28"/>
          <w:szCs w:val="28"/>
        </w:rPr>
      </w:pPr>
    </w:p>
    <w:p w:rsidR="00F21427" w:rsidRDefault="00F21427" w:rsidP="00F21427">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ПРІОРИТЕТНІ НАПРЯМКИ РОБОТИ  ЛІЦЕЮ  </w:t>
      </w:r>
    </w:p>
    <w:p w:rsidR="00F21427" w:rsidRDefault="00F21427" w:rsidP="00F21427">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 2024/2025 НАВЧАЛЬНОМУ РОЦІ</w:t>
      </w:r>
    </w:p>
    <w:p w:rsidR="00F21427" w:rsidRDefault="00F21427" w:rsidP="00F21427">
      <w:pPr>
        <w:shd w:val="clear" w:color="auto" w:fill="FFFFFF"/>
        <w:spacing w:after="0" w:line="240" w:lineRule="auto"/>
        <w:jc w:val="both"/>
        <w:rPr>
          <w:rFonts w:ascii="Times New Roman" w:eastAsia="Times New Roman" w:hAnsi="Times New Roman" w:cs="Times New Roman"/>
          <w:b/>
          <w:sz w:val="28"/>
          <w:szCs w:val="28"/>
        </w:rPr>
      </w:pPr>
    </w:p>
    <w:p w:rsidR="00F21427" w:rsidRDefault="00F21427" w:rsidP="00F2142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Діяльність педагогічного колективу школи у 2024/2025 навчальному році направити на вирішення пріоритетних напрямків:</w:t>
      </w:r>
    </w:p>
    <w:p w:rsidR="00F21427" w:rsidRDefault="00F21427" w:rsidP="00F21427">
      <w:pPr>
        <w:numPr>
          <w:ilvl w:val="0"/>
          <w:numId w:val="6"/>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w:t>
      </w:r>
      <w:r>
        <w:rPr>
          <w:rFonts w:ascii="Times New Roman" w:eastAsia="Times New Roman" w:hAnsi="Times New Roman" w:cs="Times New Roman"/>
          <w:sz w:val="28"/>
          <w:szCs w:val="28"/>
        </w:rPr>
        <w:lastRenderedPageBreak/>
        <w:t>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w:t>
      </w:r>
    </w:p>
    <w:p w:rsidR="00F21427" w:rsidRDefault="00F21427" w:rsidP="00F21427">
      <w:pPr>
        <w:numPr>
          <w:ilvl w:val="0"/>
          <w:numId w:val="6"/>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доступність до якісної освіти усіх дітей шкільного віку;</w:t>
      </w:r>
    </w:p>
    <w:p w:rsidR="00F21427" w:rsidRDefault="00F21427" w:rsidP="00F21427">
      <w:pPr>
        <w:numPr>
          <w:ilvl w:val="0"/>
          <w:numId w:val="6"/>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у 2024/2025 навчальному році перехід до роботи за новим державним освітнім стандартом учнів 7-х класів школи;</w:t>
      </w:r>
    </w:p>
    <w:p w:rsidR="00F21427" w:rsidRDefault="00F21427" w:rsidP="00F21427">
      <w:pPr>
        <w:numPr>
          <w:ilvl w:val="0"/>
          <w:numId w:val="6"/>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Організувати інклюзивне та індивідуальне навчання дітей з особливими потребами;</w:t>
      </w:r>
    </w:p>
    <w:p w:rsidR="00F21427" w:rsidRDefault="00F21427" w:rsidP="00F21427">
      <w:pPr>
        <w:numPr>
          <w:ilvl w:val="0"/>
          <w:numId w:val="6"/>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Запроваджувати принцип педагогіки партнерства, що </w:t>
      </w:r>
      <w:proofErr w:type="spellStart"/>
      <w:r>
        <w:rPr>
          <w:rFonts w:ascii="Times New Roman" w:eastAsia="Times New Roman" w:hAnsi="Times New Roman" w:cs="Times New Roman"/>
          <w:sz w:val="28"/>
          <w:szCs w:val="28"/>
        </w:rPr>
        <w:t>грунтується</w:t>
      </w:r>
      <w:proofErr w:type="spellEnd"/>
      <w:r>
        <w:rPr>
          <w:rFonts w:ascii="Times New Roman" w:eastAsia="Times New Roman" w:hAnsi="Times New Roman" w:cs="Times New Roman"/>
          <w:sz w:val="28"/>
          <w:szCs w:val="28"/>
        </w:rPr>
        <w:t xml:space="preserve"> на співпраці учня, учителя і батьків та принципу дитино-центризму (орієнтація на потреби учня);</w:t>
      </w:r>
    </w:p>
    <w:p w:rsidR="00F21427" w:rsidRDefault="00F21427" w:rsidP="00F21427">
      <w:pPr>
        <w:numPr>
          <w:ilvl w:val="0"/>
          <w:numId w:val="6"/>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Продовжити формування в учнів ключових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необхідних сучасній людині для успішної життєдіяльності. Серед ключових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 володіння державною мовою, математична, загальнокультурна й екологічна компетентності, підприємливість та </w:t>
      </w:r>
      <w:proofErr w:type="spellStart"/>
      <w:r>
        <w:rPr>
          <w:rFonts w:ascii="Times New Roman" w:eastAsia="Times New Roman" w:hAnsi="Times New Roman" w:cs="Times New Roman"/>
          <w:sz w:val="28"/>
          <w:szCs w:val="28"/>
        </w:rPr>
        <w:t>іноваційність</w:t>
      </w:r>
      <w:proofErr w:type="spellEnd"/>
      <w:r>
        <w:rPr>
          <w:rFonts w:ascii="Times New Roman" w:eastAsia="Times New Roman" w:hAnsi="Times New Roman" w:cs="Times New Roman"/>
          <w:sz w:val="28"/>
          <w:szCs w:val="28"/>
        </w:rPr>
        <w:t>,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розв’язувати проблеми;</w:t>
      </w:r>
    </w:p>
    <w:p w:rsidR="00F21427" w:rsidRDefault="00F21427" w:rsidP="00F21427">
      <w:pPr>
        <w:numPr>
          <w:ilvl w:val="0"/>
          <w:numId w:val="6"/>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F21427" w:rsidRDefault="00F21427" w:rsidP="00F21427">
      <w:pPr>
        <w:numPr>
          <w:ilvl w:val="0"/>
          <w:numId w:val="6"/>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F21427" w:rsidRDefault="00F21427" w:rsidP="00F21427">
      <w:pPr>
        <w:numPr>
          <w:ilvl w:val="0"/>
          <w:numId w:val="6"/>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Створити належні умови освітнього процесу в  ліцеї, забезпечити дотримання вимог в умовах військового стану;</w:t>
      </w:r>
    </w:p>
    <w:p w:rsidR="00F21427" w:rsidRDefault="00F21427" w:rsidP="00F21427">
      <w:pPr>
        <w:numPr>
          <w:ilvl w:val="0"/>
          <w:numId w:val="6"/>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Удосконалювати навчально-матеріальної бази школи, впровадження сучасних інформаційно-комунікаційних технологій;</w:t>
      </w:r>
    </w:p>
    <w:p w:rsidR="00F21427" w:rsidRDefault="00F21427" w:rsidP="00F21427">
      <w:pPr>
        <w:numPr>
          <w:ilvl w:val="0"/>
          <w:numId w:val="6"/>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Сприяти збереженню мережі класів та контингенту учнів ліцею, особливо при переході з  </w:t>
      </w:r>
      <w:proofErr w:type="spellStart"/>
      <w:r>
        <w:rPr>
          <w:rFonts w:ascii="Times New Roman" w:eastAsia="Times New Roman" w:hAnsi="Times New Roman" w:cs="Times New Roman"/>
          <w:sz w:val="28"/>
          <w:szCs w:val="28"/>
        </w:rPr>
        <w:t>базоввої</w:t>
      </w:r>
      <w:proofErr w:type="spellEnd"/>
      <w:r>
        <w:rPr>
          <w:rFonts w:ascii="Times New Roman" w:eastAsia="Times New Roman" w:hAnsi="Times New Roman" w:cs="Times New Roman"/>
          <w:sz w:val="28"/>
          <w:szCs w:val="28"/>
        </w:rPr>
        <w:t xml:space="preserve"> до профільної школи.</w:t>
      </w:r>
    </w:p>
    <w:p w:rsidR="00F21427" w:rsidRDefault="00F21427" w:rsidP="00F21427">
      <w:pPr>
        <w:shd w:val="clear" w:color="auto" w:fill="FFFFFF"/>
        <w:spacing w:after="0" w:line="240" w:lineRule="auto"/>
        <w:jc w:val="both"/>
        <w:rPr>
          <w:rFonts w:ascii="Times New Roman" w:eastAsia="Times New Roman" w:hAnsi="Times New Roman" w:cs="Times New Roman"/>
          <w:sz w:val="28"/>
          <w:szCs w:val="28"/>
        </w:rPr>
      </w:pPr>
    </w:p>
    <w:p w:rsidR="00F21427" w:rsidRDefault="00F21427" w:rsidP="00F21427">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F21427" w:rsidRDefault="00F21427" w:rsidP="00F21427">
      <w:pPr>
        <w:shd w:val="clear" w:color="auto" w:fill="FFFFFF"/>
        <w:spacing w:after="0" w:line="240" w:lineRule="auto"/>
        <w:jc w:val="both"/>
        <w:rPr>
          <w:rFonts w:ascii="Times New Roman" w:eastAsia="Times New Roman" w:hAnsi="Times New Roman" w:cs="Times New Roman"/>
          <w:b/>
          <w:sz w:val="28"/>
          <w:szCs w:val="28"/>
        </w:rPr>
      </w:pPr>
    </w:p>
    <w:p w:rsidR="00F21427" w:rsidRDefault="00F21427" w:rsidP="00F21427">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ЗАВДАННЯ ЛІЦЕЮ НА 2024/2025 НАВЧАЛЬНИЙ РІК</w:t>
      </w:r>
    </w:p>
    <w:p w:rsidR="00F21427" w:rsidRDefault="00F21427" w:rsidP="00F21427">
      <w:pPr>
        <w:shd w:val="clear" w:color="auto" w:fill="FFFFFF"/>
        <w:spacing w:after="0" w:line="240" w:lineRule="auto"/>
        <w:jc w:val="both"/>
        <w:rPr>
          <w:rFonts w:ascii="Times New Roman" w:eastAsia="Times New Roman" w:hAnsi="Times New Roman" w:cs="Times New Roman"/>
          <w:b/>
          <w:sz w:val="28"/>
          <w:szCs w:val="28"/>
        </w:rPr>
      </w:pPr>
    </w:p>
    <w:p w:rsidR="00F21427" w:rsidRDefault="00F21427" w:rsidP="00F2142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Спрямувати зусилля на реалізацію навчально- методичної проблеми.</w:t>
      </w:r>
    </w:p>
    <w:p w:rsidR="00F21427" w:rsidRDefault="00F21427" w:rsidP="00F21427">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 цією метою:</w:t>
      </w:r>
    </w:p>
    <w:p w:rsidR="00F21427" w:rsidRDefault="00F21427" w:rsidP="00F21427">
      <w:pPr>
        <w:numPr>
          <w:ilvl w:val="0"/>
          <w:numId w:val="5"/>
        </w:num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Забезпечити якісну роботу методичних об’єднання;</w:t>
      </w:r>
    </w:p>
    <w:p w:rsidR="00F21427" w:rsidRDefault="00F21427" w:rsidP="00F21427">
      <w:pPr>
        <w:numPr>
          <w:ilvl w:val="0"/>
          <w:numId w:val="5"/>
        </w:num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Сприяти впровадженню в практику роботи ліцею сучасних освітніх технологій, передового педагогічного досвіду;</w:t>
      </w:r>
    </w:p>
    <w:p w:rsidR="00F21427" w:rsidRDefault="00F21427" w:rsidP="00F21427">
      <w:pPr>
        <w:numPr>
          <w:ilvl w:val="0"/>
          <w:numId w:val="5"/>
        </w:num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Проводити системний, цілеспрямований моніторинг усіх напрямків освітнього процесу ліцею.</w:t>
      </w:r>
    </w:p>
    <w:p w:rsidR="00F21427" w:rsidRDefault="00F21427" w:rsidP="00F21427">
      <w:pPr>
        <w:numPr>
          <w:ilvl w:val="0"/>
          <w:numId w:val="5"/>
        </w:num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Підвищити особисту відповідальність кожного члена педагогічного колективу за якість та результативність роботи.</w:t>
      </w:r>
    </w:p>
    <w:p w:rsidR="00F21427" w:rsidRDefault="00F21427" w:rsidP="00F21427">
      <w:pPr>
        <w:numPr>
          <w:ilvl w:val="0"/>
          <w:numId w:val="5"/>
        </w:num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rsidR="00F21427" w:rsidRDefault="00F21427" w:rsidP="00F21427">
      <w:pPr>
        <w:numPr>
          <w:ilvl w:val="0"/>
          <w:numId w:val="5"/>
        </w:num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Забезпечити виконання плану проходження вчителями школи курсів підвищення кваліфікації на 2024/2025 навчальний рік.</w:t>
      </w:r>
    </w:p>
    <w:p w:rsidR="00F21427" w:rsidRDefault="00F21427" w:rsidP="00F21427">
      <w:pPr>
        <w:numPr>
          <w:ilvl w:val="0"/>
          <w:numId w:val="5"/>
        </w:num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У відповідності з планом атестації педагогічних працівників на 2024/2025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№930 зі змінами.</w:t>
      </w:r>
    </w:p>
    <w:p w:rsidR="00F21427" w:rsidRDefault="00F21427" w:rsidP="00F21427">
      <w:pPr>
        <w:numPr>
          <w:ilvl w:val="0"/>
          <w:numId w:val="5"/>
        </w:num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МАН  тощо.</w:t>
      </w:r>
    </w:p>
    <w:p w:rsidR="00F21427" w:rsidRDefault="00F21427" w:rsidP="00F21427">
      <w:pPr>
        <w:numPr>
          <w:ilvl w:val="0"/>
          <w:numId w:val="5"/>
        </w:num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Продовжити роботу по формуванню в учнів навичок здорового способу життя. Створити умови для оздоровлення та відпочинку дітей пільгового контингенту в пришкільному оздоровчому таборі з денним перебуванням. </w:t>
      </w:r>
    </w:p>
    <w:p w:rsidR="00F21427" w:rsidRDefault="00F21427" w:rsidP="00F21427">
      <w:pPr>
        <w:numPr>
          <w:ilvl w:val="0"/>
          <w:numId w:val="5"/>
        </w:num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Забезпечити соціальний захист учнів та працівників ліцею.</w:t>
      </w:r>
    </w:p>
    <w:p w:rsidR="00F21427" w:rsidRDefault="00F21427" w:rsidP="00F21427">
      <w:pPr>
        <w:numPr>
          <w:ilvl w:val="0"/>
          <w:numId w:val="5"/>
        </w:num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Підвищити ефективність роботи з попередження дитячого травматизму як під час освітнього процесу так і поза межами </w:t>
      </w:r>
      <w:proofErr w:type="spellStart"/>
      <w:r>
        <w:rPr>
          <w:rFonts w:ascii="Times New Roman" w:eastAsia="Times New Roman" w:hAnsi="Times New Roman" w:cs="Times New Roman"/>
          <w:sz w:val="28"/>
          <w:szCs w:val="28"/>
        </w:rPr>
        <w:t>ліціею</w:t>
      </w:r>
      <w:proofErr w:type="spellEnd"/>
      <w:r>
        <w:rPr>
          <w:rFonts w:ascii="Times New Roman" w:eastAsia="Times New Roman" w:hAnsi="Times New Roman" w:cs="Times New Roman"/>
          <w:sz w:val="28"/>
          <w:szCs w:val="28"/>
        </w:rPr>
        <w:t>.</w:t>
      </w:r>
    </w:p>
    <w:p w:rsidR="00F21427" w:rsidRDefault="00F21427" w:rsidP="00F21427">
      <w:pPr>
        <w:numPr>
          <w:ilvl w:val="0"/>
          <w:numId w:val="5"/>
        </w:num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Забезпечити якісну підготовку випускників до складання НМТ/зовнішнього незалежного оцінювання.</w:t>
      </w:r>
    </w:p>
    <w:p w:rsidR="00F21427" w:rsidRDefault="00F21427" w:rsidP="00F21427">
      <w:pPr>
        <w:numPr>
          <w:ilvl w:val="0"/>
          <w:numId w:val="5"/>
        </w:num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Спрямовувати виховну роботу на формування в дітей та молоді любові до Батьківщини, загальнолюдських  якостей.</w:t>
      </w:r>
    </w:p>
    <w:p w:rsidR="00F21427" w:rsidRDefault="00F21427" w:rsidP="00F21427">
      <w:pPr>
        <w:numPr>
          <w:ilvl w:val="0"/>
          <w:numId w:val="5"/>
        </w:num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F21427" w:rsidRDefault="00F21427" w:rsidP="00F21427">
      <w:pPr>
        <w:numPr>
          <w:ilvl w:val="0"/>
          <w:numId w:val="5"/>
        </w:num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 працелюбності, свободи, справедливості, доброти, чесності, відповідального ставлення до природи.</w:t>
      </w:r>
    </w:p>
    <w:p w:rsidR="00F21427" w:rsidRDefault="00F21427" w:rsidP="00F21427">
      <w:pPr>
        <w:numPr>
          <w:ilvl w:val="0"/>
          <w:numId w:val="5"/>
        </w:num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F21427" w:rsidRDefault="00F21427" w:rsidP="00F21427">
      <w:pPr>
        <w:numPr>
          <w:ilvl w:val="0"/>
          <w:numId w:val="5"/>
        </w:num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Продовжити зміцнювати та вдосконалювати навчально-матеріальну базу школи, залучивши як бюджетні так і позабюджетні кошти (спонсорські пожертви, кошти від оренди приміщень, надання додаткових освітніх послуг тощо). </w:t>
      </w:r>
    </w:p>
    <w:p w:rsidR="00213F11" w:rsidRPr="00F21427" w:rsidRDefault="00213F11" w:rsidP="00F214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sectPr w:rsidR="00213F11" w:rsidRPr="00F21427" w:rsidSect="00F2142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711AE"/>
    <w:multiLevelType w:val="multilevel"/>
    <w:tmpl w:val="F47017A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141E0231"/>
    <w:multiLevelType w:val="multilevel"/>
    <w:tmpl w:val="74C633A0"/>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14E13C65"/>
    <w:multiLevelType w:val="multilevel"/>
    <w:tmpl w:val="6C58D84C"/>
    <w:lvl w:ilvl="0">
      <w:start w:val="1"/>
      <w:numFmt w:val="bullet"/>
      <w:lvlText w:val="−"/>
      <w:lvlJc w:val="left"/>
      <w:pPr>
        <w:ind w:left="1287" w:hanging="360"/>
      </w:pPr>
      <w:rPr>
        <w:rFonts w:ascii="Noto Sans Symbols" w:eastAsia="Noto Sans Symbols" w:hAnsi="Noto Sans Symbols" w:cs="Noto Sans Symbols"/>
      </w:rPr>
    </w:lvl>
    <w:lvl w:ilvl="1">
      <w:numFmt w:val="bullet"/>
      <w:lvlText w:val="•"/>
      <w:lvlJc w:val="left"/>
      <w:pPr>
        <w:ind w:left="2007" w:hanging="360"/>
      </w:pPr>
      <w:rPr>
        <w:rFonts w:ascii="Times New Roman" w:eastAsia="Times New Roman" w:hAnsi="Times New Roman" w:cs="Times New Roman"/>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368C6374"/>
    <w:multiLevelType w:val="multilevel"/>
    <w:tmpl w:val="67300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1231DD9"/>
    <w:multiLevelType w:val="multilevel"/>
    <w:tmpl w:val="A25C2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BB4AB7"/>
    <w:multiLevelType w:val="multilevel"/>
    <w:tmpl w:val="12DABA0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8133C0F"/>
    <w:multiLevelType w:val="multilevel"/>
    <w:tmpl w:val="755CB06C"/>
    <w:lvl w:ilvl="0">
      <w:start w:val="6"/>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7411500"/>
    <w:multiLevelType w:val="multilevel"/>
    <w:tmpl w:val="A98C0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28C377A"/>
    <w:multiLevelType w:val="multilevel"/>
    <w:tmpl w:val="1C5A1C7E"/>
    <w:lvl w:ilvl="0">
      <w:start w:val="1"/>
      <w:numFmt w:val="decimal"/>
      <w:lvlText w:val="%1."/>
      <w:lvlJc w:val="left"/>
      <w:pPr>
        <w:ind w:left="450" w:hanging="450"/>
      </w:pPr>
      <w:rPr>
        <w:b w:val="0"/>
      </w:rPr>
    </w:lvl>
    <w:lvl w:ilvl="1">
      <w:start w:val="1"/>
      <w:numFmt w:val="decimal"/>
      <w:lvlText w:val="%1.%2."/>
      <w:lvlJc w:val="left"/>
      <w:pPr>
        <w:ind w:left="720" w:hanging="720"/>
      </w:pPr>
      <w:rPr>
        <w:b/>
      </w:rPr>
    </w:lvl>
    <w:lvl w:ilvl="2">
      <w:start w:val="1"/>
      <w:numFmt w:val="decimal"/>
      <w:lvlText w:val="%1.%2.%3."/>
      <w:lvlJc w:val="left"/>
      <w:pPr>
        <w:ind w:left="870" w:hanging="720"/>
      </w:pPr>
      <w:rPr>
        <w:b w:val="0"/>
      </w:rPr>
    </w:lvl>
    <w:lvl w:ilvl="3">
      <w:start w:val="1"/>
      <w:numFmt w:val="decimal"/>
      <w:lvlText w:val="%1.%2.%3.%4."/>
      <w:lvlJc w:val="left"/>
      <w:pPr>
        <w:ind w:left="1305" w:hanging="1080"/>
      </w:pPr>
      <w:rPr>
        <w:b w:val="0"/>
      </w:rPr>
    </w:lvl>
    <w:lvl w:ilvl="4">
      <w:start w:val="1"/>
      <w:numFmt w:val="decimal"/>
      <w:lvlText w:val="%1.%2.%3.%4.%5."/>
      <w:lvlJc w:val="left"/>
      <w:pPr>
        <w:ind w:left="1380" w:hanging="1080"/>
      </w:pPr>
      <w:rPr>
        <w:b w:val="0"/>
      </w:rPr>
    </w:lvl>
    <w:lvl w:ilvl="5">
      <w:start w:val="1"/>
      <w:numFmt w:val="decimal"/>
      <w:lvlText w:val="%1.%2.%3.%4.%5.%6."/>
      <w:lvlJc w:val="left"/>
      <w:pPr>
        <w:ind w:left="1815" w:hanging="1440"/>
      </w:pPr>
      <w:rPr>
        <w:b w:val="0"/>
      </w:rPr>
    </w:lvl>
    <w:lvl w:ilvl="6">
      <w:start w:val="1"/>
      <w:numFmt w:val="decimal"/>
      <w:lvlText w:val="%1.%2.%3.%4.%5.%6.%7."/>
      <w:lvlJc w:val="left"/>
      <w:pPr>
        <w:ind w:left="2250" w:hanging="1800"/>
      </w:pPr>
      <w:rPr>
        <w:b w:val="0"/>
      </w:rPr>
    </w:lvl>
    <w:lvl w:ilvl="7">
      <w:start w:val="1"/>
      <w:numFmt w:val="decimal"/>
      <w:lvlText w:val="%1.%2.%3.%4.%5.%6.%7.%8."/>
      <w:lvlJc w:val="left"/>
      <w:pPr>
        <w:ind w:left="2325" w:hanging="1800"/>
      </w:pPr>
      <w:rPr>
        <w:b w:val="0"/>
      </w:rPr>
    </w:lvl>
    <w:lvl w:ilvl="8">
      <w:start w:val="1"/>
      <w:numFmt w:val="decimal"/>
      <w:lvlText w:val="%1.%2.%3.%4.%5.%6.%7.%8.%9."/>
      <w:lvlJc w:val="left"/>
      <w:pPr>
        <w:ind w:left="2760" w:hanging="2160"/>
      </w:pPr>
      <w:rPr>
        <w:b w:val="0"/>
      </w:rPr>
    </w:lvl>
  </w:abstractNum>
  <w:num w:numId="1" w16cid:durableId="1633441270">
    <w:abstractNumId w:val="8"/>
  </w:num>
  <w:num w:numId="2" w16cid:durableId="1022709953">
    <w:abstractNumId w:val="6"/>
  </w:num>
  <w:num w:numId="3" w16cid:durableId="1246038868">
    <w:abstractNumId w:val="0"/>
  </w:num>
  <w:num w:numId="4" w16cid:durableId="1281451092">
    <w:abstractNumId w:val="2"/>
  </w:num>
  <w:num w:numId="5" w16cid:durableId="1811438010">
    <w:abstractNumId w:val="4"/>
  </w:num>
  <w:num w:numId="6" w16cid:durableId="1026827269">
    <w:abstractNumId w:val="1"/>
  </w:num>
  <w:num w:numId="7" w16cid:durableId="316495551">
    <w:abstractNumId w:val="5"/>
  </w:num>
  <w:num w:numId="8" w16cid:durableId="1432780216">
    <w:abstractNumId w:val="7"/>
  </w:num>
  <w:num w:numId="9" w16cid:durableId="418790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427"/>
    <w:rsid w:val="00213F11"/>
    <w:rsid w:val="00256130"/>
    <w:rsid w:val="00EB197F"/>
    <w:rsid w:val="00F214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CF63C"/>
  <w15:chartTrackingRefBased/>
  <w15:docId w15:val="{154A7872-1EFD-41D7-AE2B-93C53494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427"/>
    <w:rPr>
      <w:rFonts w:ascii="Calibri" w:eastAsia="Calibri" w:hAnsi="Calibri" w:cs="Calibri"/>
      <w:kern w:val="0"/>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18838</Words>
  <Characters>10738</Characters>
  <Application>Microsoft Office Word</Application>
  <DocSecurity>0</DocSecurity>
  <Lines>89</Lines>
  <Paragraphs>59</Paragraphs>
  <ScaleCrop>false</ScaleCrop>
  <Company/>
  <LinksUpToDate>false</LinksUpToDate>
  <CharactersWithSpaces>29517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dc:creator>
  <cp:keywords/>
  <dc:description/>
  <cp:lastModifiedBy>Світлана</cp:lastModifiedBy>
  <cp:revision>1</cp:revision>
  <dcterms:created xsi:type="dcterms:W3CDTF">2024-12-04T07:27:00Z</dcterms:created>
  <dcterms:modified xsi:type="dcterms:W3CDTF">2024-12-04T07:36:00Z</dcterms:modified>
</cp:coreProperties>
</file>